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A4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Protokół - projekt</w:t>
      </w:r>
    </w:p>
    <w:p w:rsidR="003D59A4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z XV sesji Rady Gminy Pawłowice</w:t>
      </w:r>
    </w:p>
    <w:p w:rsidR="003D59A4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z dnia 03 marca 2020 r.</w:t>
      </w:r>
    </w:p>
    <w:p w:rsidR="003D59A4" w:rsidRDefault="003D5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0"/>
          <w:szCs w:val="20"/>
          <w:lang w:eastAsia="pl-PL"/>
        </w:rPr>
      </w:pP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Ad. 1</w:t>
      </w:r>
    </w:p>
    <w:p w:rsidR="003D59A4" w:rsidRPr="00B14123" w:rsidRDefault="007D4BB8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XV sesja odbyła się zwyczajowo w sali narad w Urzędzie Gminy Pawłowice, obrady rozpoczęto o godz. 15.00. Na początku Przewodniczący poi</w:t>
      </w:r>
      <w:r w:rsidRPr="00B14123">
        <w:rPr>
          <w:rFonts w:ascii="Verdana" w:hAnsi="Verdana"/>
          <w:sz w:val="20"/>
          <w:szCs w:val="20"/>
        </w:rPr>
        <w:t xml:space="preserve">nformował, że sesja Rady Gminy </w:t>
      </w:r>
      <w:r w:rsidRPr="00B14123">
        <w:rPr>
          <w:rFonts w:ascii="Verdana" w:hAnsi="Verdana"/>
          <w:sz w:val="20"/>
          <w:szCs w:val="20"/>
        </w:rPr>
        <w:t>Pawłowice jest transmitowana oraz nagrywana. Administratorem danych osobowych utrwalanych na nagraniach jest Wójt Gminy Pawłowice.</w:t>
      </w:r>
    </w:p>
    <w:p w:rsidR="003D59A4" w:rsidRPr="00B14123" w:rsidRDefault="007D4BB8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hAnsi="Verdana"/>
          <w:sz w:val="20"/>
          <w:szCs w:val="20"/>
        </w:rPr>
        <w:t>Dane osobowe przetwarzane są w celu transmisji i utrwalania za pomocą urządzeń rejestrujących obraz i dźwięk sesji na podstaw</w:t>
      </w:r>
      <w:r w:rsidRPr="00B14123">
        <w:rPr>
          <w:rFonts w:ascii="Verdana" w:hAnsi="Verdana"/>
          <w:sz w:val="20"/>
          <w:szCs w:val="20"/>
        </w:rPr>
        <w:t>ie art. 20 ust. 1 b  ustawy o samorządzie gminnym oraz art. 18 ust. 3 ustawy o dostępie do informacji publicznej. Dodał,</w:t>
      </w:r>
      <w:r w:rsidRPr="00B14123">
        <w:rPr>
          <w:rFonts w:ascii="Verdana" w:hAnsi="Verdana"/>
          <w:sz w:val="20"/>
          <w:szCs w:val="20"/>
        </w:rPr>
        <w:br/>
        <w:t xml:space="preserve">że więcej informacji na temat zasad przetwarzania danych osobowych można znaleźć </w:t>
      </w:r>
      <w:r w:rsidRPr="00B14123">
        <w:rPr>
          <w:rFonts w:ascii="Verdana" w:hAnsi="Verdana"/>
          <w:sz w:val="20"/>
          <w:szCs w:val="20"/>
        </w:rPr>
        <w:br/>
        <w:t>na stronie BIP Gminy Pawłowice.</w:t>
      </w: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Następnie przywitał r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adnych, Wójta i jego Zastępcę, kierowników referatów i jednostek organizacyjnych, sołtysów, radnego Powiatowego, Zastępcę Komendanta Komisariatu Policji oraz mieszkańców. Po tym zwrócił się do radnych  o potwierdzenie na tabletach swojej obecności – obecni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byli wszyscy radni. Lista obecności radnych stanowi </w:t>
      </w:r>
      <w:r w:rsidRPr="00B1412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zał. nr 1 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protokołu, lista gości stanowi </w:t>
      </w:r>
      <w:r w:rsidRPr="00B1412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zał. nr 2  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do protokołu.</w:t>
      </w:r>
    </w:p>
    <w:p w:rsidR="003D59A4" w:rsidRPr="00B14123" w:rsidRDefault="003D5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Ad. 2</w:t>
      </w: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Courier New"/>
          <w:sz w:val="20"/>
          <w:szCs w:val="20"/>
          <w:lang w:eastAsia="pl-PL"/>
        </w:rPr>
        <w:t>Następnie Przewodniczący obrad przedstawił porządek, jaki radni otrzymali wraz                             z zawiadomieniem o s</w:t>
      </w:r>
      <w:r w:rsidRPr="00B14123">
        <w:rPr>
          <w:rFonts w:ascii="Verdana" w:eastAsia="Times New Roman" w:hAnsi="Verdana" w:cs="Courier New"/>
          <w:sz w:val="20"/>
          <w:szCs w:val="20"/>
          <w:lang w:eastAsia="pl-PL"/>
        </w:rPr>
        <w:t>esji, oraz jaki był podany do publicznej wiadomości j.n.</w:t>
      </w:r>
      <w:r w:rsidRPr="00B14123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 xml:space="preserve"> </w:t>
      </w:r>
      <w:bookmarkStart w:id="1" w:name="__DdeLink__2161_175321009311"/>
      <w:bookmarkStart w:id="2" w:name="__DdeLink__2161_175321009321"/>
      <w:bookmarkStart w:id="3" w:name="__DdeLink__2161_17532100932"/>
      <w:bookmarkEnd w:id="1"/>
      <w:bookmarkEnd w:id="2"/>
      <w:bookmarkEnd w:id="3"/>
    </w:p>
    <w:p w:rsidR="003D59A4" w:rsidRPr="00B14123" w:rsidRDefault="007D4BB8">
      <w:pPr>
        <w:widowControl w:val="0"/>
        <w:suppressAutoHyphens/>
        <w:spacing w:after="0" w:line="240" w:lineRule="auto"/>
        <w:jc w:val="both"/>
        <w:textAlignment w:val="baseline"/>
        <w:rPr>
          <w:rFonts w:ascii="Verdana" w:eastAsia="Calibri" w:hAnsi="Verdana" w:cs="Calibri"/>
          <w:color w:val="00000A"/>
          <w:sz w:val="20"/>
          <w:szCs w:val="20"/>
        </w:rPr>
      </w:pPr>
      <w:r w:rsidRPr="00B14123">
        <w:rPr>
          <w:rFonts w:ascii="Verdana" w:eastAsia="Andale Sans UI" w:hAnsi="Verdana" w:cs="Verdana"/>
          <w:color w:val="00000A"/>
          <w:sz w:val="20"/>
          <w:szCs w:val="20"/>
          <w:u w:val="single"/>
          <w:lang w:eastAsia="pl-PL" w:bidi="en-US"/>
        </w:rPr>
        <w:t>Porządek obrad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B14123">
        <w:rPr>
          <w:rFonts w:ascii="Verdana" w:eastAsia="Calibri" w:hAnsi="Verdana" w:cs="Calibri"/>
          <w:color w:val="000000"/>
          <w:sz w:val="20"/>
          <w:szCs w:val="20"/>
        </w:rPr>
        <w:t>Otwarcie i stwierdzenie prawomocności.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B14123">
        <w:rPr>
          <w:rFonts w:ascii="Verdana" w:eastAsia="Calibri" w:hAnsi="Verdana" w:cs="Calibri"/>
          <w:color w:val="000000"/>
          <w:sz w:val="20"/>
          <w:szCs w:val="20"/>
        </w:rPr>
        <w:t>Przedstawienie porządku obrad.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B14123">
        <w:rPr>
          <w:rFonts w:ascii="Verdana" w:eastAsia="Calibri" w:hAnsi="Verdana" w:cs="Calibri"/>
          <w:color w:val="000000"/>
          <w:sz w:val="20"/>
          <w:szCs w:val="20"/>
        </w:rPr>
        <w:t>Przyjęcie protokołu z XIV sesji  Rady Gminy Pawłowice z dnia 04 lutego 2020 r.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B14123">
        <w:rPr>
          <w:rFonts w:ascii="Verdana" w:eastAsia="Calibri" w:hAnsi="Verdana" w:cs="Calibri"/>
          <w:color w:val="000000"/>
          <w:sz w:val="20"/>
          <w:szCs w:val="20"/>
        </w:rPr>
        <w:t xml:space="preserve">Przedstawienie wykazu pism, jakie </w:t>
      </w:r>
      <w:r w:rsidRPr="00B14123">
        <w:rPr>
          <w:rFonts w:ascii="Verdana" w:eastAsia="Calibri" w:hAnsi="Verdana" w:cs="Calibri"/>
          <w:color w:val="000000"/>
          <w:sz w:val="20"/>
          <w:szCs w:val="20"/>
        </w:rPr>
        <w:t>wpłynęły do Rady Gminy w okresie międzysesyjnym.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B14123">
        <w:rPr>
          <w:rFonts w:ascii="Verdana" w:eastAsia="Calibri" w:hAnsi="Verdana" w:cs="Verdana"/>
          <w:color w:val="000000"/>
          <w:sz w:val="20"/>
          <w:szCs w:val="20"/>
          <w:lang w:eastAsia="pl-PL"/>
        </w:rPr>
        <w:t>Informacja o działalności Urzędu Gminy i jednostek organizacyjnych w okresie międzysesyjnym.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B14123">
        <w:rPr>
          <w:rFonts w:ascii="Verdana" w:eastAsia="Calibri" w:hAnsi="Verdana" w:cs="Verdana"/>
          <w:color w:val="000000"/>
          <w:sz w:val="20"/>
          <w:szCs w:val="20"/>
          <w:lang w:eastAsia="pl-PL"/>
        </w:rPr>
        <w:t>Informacja o pracach komisji Rady Gminy w okresie międzysesyjnym.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B14123">
        <w:rPr>
          <w:rFonts w:ascii="Verdana" w:eastAsia="Calibri" w:hAnsi="Verdana" w:cs="Verdana"/>
          <w:color w:val="000000"/>
          <w:sz w:val="20"/>
          <w:szCs w:val="20"/>
          <w:lang w:eastAsia="pl-PL"/>
        </w:rPr>
        <w:t xml:space="preserve">Podjęcie uchwały w sprawie zmian w Wieloletniej Prognozie Finansowej Gminy Pawłowice na lata  2020 – 2024. 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B14123">
        <w:rPr>
          <w:rFonts w:ascii="Verdana" w:eastAsia="Calibri" w:hAnsi="Verdana" w:cs="Verdana"/>
          <w:color w:val="000000"/>
          <w:sz w:val="20"/>
          <w:szCs w:val="20"/>
          <w:lang w:eastAsia="pl-PL"/>
        </w:rPr>
        <w:t xml:space="preserve">Podjęcie uchwały </w:t>
      </w:r>
      <w:r w:rsidRPr="00B1412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 sprawie zmiany uchwały Nr XIII/116/2019 Rady Gminy Pawłowice w sprawie uchwalenia budżetu gminy Pawłowice na rok 2020.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B14123">
        <w:rPr>
          <w:rFonts w:ascii="Verdana" w:eastAsia="Calibri" w:hAnsi="Verdana" w:cs="Mangal"/>
          <w:color w:val="000000"/>
          <w:sz w:val="20"/>
          <w:szCs w:val="20"/>
          <w:lang w:eastAsia="pl-PL"/>
        </w:rPr>
        <w:t>Podjęcie u</w:t>
      </w:r>
      <w:r w:rsidRPr="00B14123">
        <w:rPr>
          <w:rFonts w:ascii="Verdana" w:eastAsia="Calibri" w:hAnsi="Verdana" w:cs="Mangal"/>
          <w:color w:val="000000"/>
          <w:sz w:val="20"/>
          <w:szCs w:val="20"/>
          <w:lang w:eastAsia="pl-PL"/>
        </w:rPr>
        <w:t>chwały w sprawie zmian w Strategii Rozwiązywania Problemów Społecznych w gminie Pawłowice na lata 2014 – 2020.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bookmarkStart w:id="4" w:name="_Hlk33602190"/>
      <w:r w:rsidRPr="00B14123">
        <w:rPr>
          <w:rFonts w:ascii="Verdana" w:eastAsia="SimSun;宋体" w:hAnsi="Verdana" w:cs="Verdana"/>
          <w:color w:val="000000"/>
          <w:kern w:val="2"/>
          <w:sz w:val="20"/>
          <w:szCs w:val="20"/>
        </w:rPr>
        <w:t xml:space="preserve">Podjęcie uchwały w sprawie </w:t>
      </w:r>
      <w:bookmarkEnd w:id="4"/>
      <w:r w:rsidRPr="00B14123">
        <w:rPr>
          <w:rFonts w:ascii="Verdana" w:eastAsia="SimSun;宋体" w:hAnsi="Verdana" w:cs="Verdana"/>
          <w:color w:val="000000"/>
          <w:kern w:val="2"/>
          <w:sz w:val="20"/>
          <w:szCs w:val="20"/>
        </w:rPr>
        <w:t xml:space="preserve">przekazania środków finansowych dla Policji </w:t>
      </w:r>
      <w:r w:rsidRPr="00B14123">
        <w:rPr>
          <w:rFonts w:ascii="Verdana" w:eastAsia="SimSun;宋体" w:hAnsi="Verdana" w:cs="Verdana"/>
          <w:color w:val="000000"/>
          <w:kern w:val="2"/>
          <w:sz w:val="20"/>
          <w:szCs w:val="20"/>
        </w:rPr>
        <w:br/>
        <w:t>na ponadnormatywny czas pracy.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B14123">
        <w:rPr>
          <w:rFonts w:ascii="Verdana" w:eastAsia="SimSun;宋体" w:hAnsi="Verdana" w:cs="Verdana"/>
          <w:color w:val="000000"/>
          <w:kern w:val="2"/>
          <w:sz w:val="20"/>
          <w:szCs w:val="20"/>
        </w:rPr>
        <w:t xml:space="preserve">Podjęcie uchwały </w:t>
      </w:r>
      <w:r w:rsidRPr="00B1412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 sprawie przejęcia od Sk</w:t>
      </w:r>
      <w:r w:rsidRPr="00B1412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arbu Państwa-GDDKiA wykonania zadania w zakresie budowy sygnalizacji świetlnej na skrzyżowaniu DK81 z ul. Zjednoczenia </w:t>
      </w:r>
      <w:r w:rsidRPr="00B1412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  <w:t>i ul. Wyzwolenia w Pawłowicach.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B14123">
        <w:rPr>
          <w:rFonts w:ascii="Verdana" w:eastAsia="SimSun;宋体" w:hAnsi="Verdana" w:cs="Verdana"/>
          <w:color w:val="000000"/>
          <w:kern w:val="2"/>
          <w:sz w:val="20"/>
          <w:szCs w:val="20"/>
        </w:rPr>
        <w:t xml:space="preserve">Podjęcie uchwały w sprawie udzielenia pomocy finansowej Powiatowi Pszczyńskiemu </w:t>
      </w:r>
      <w:r w:rsidRPr="00B14123">
        <w:rPr>
          <w:rFonts w:ascii="Verdana" w:eastAsia="SimSun;宋体" w:hAnsi="Verdana" w:cs="Verdana"/>
          <w:color w:val="000000"/>
          <w:kern w:val="2"/>
          <w:sz w:val="20"/>
          <w:szCs w:val="20"/>
        </w:rPr>
        <w:br/>
        <w:t>na realizację zadania i</w:t>
      </w:r>
      <w:r w:rsidRPr="00B14123">
        <w:rPr>
          <w:rFonts w:ascii="Verdana" w:eastAsia="SimSun;宋体" w:hAnsi="Verdana" w:cs="Verdana"/>
          <w:color w:val="000000"/>
          <w:kern w:val="2"/>
          <w:sz w:val="20"/>
          <w:szCs w:val="20"/>
        </w:rPr>
        <w:t>nwestycyjnego na terenie Gminy Pawłowice w roku 2020 (budowa chodnika przy ul. Ligonia w Krzyżowicach).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B14123">
        <w:rPr>
          <w:rFonts w:ascii="Verdana" w:eastAsia="SimSun;宋体" w:hAnsi="Verdana" w:cs="Verdana"/>
          <w:color w:val="000000"/>
          <w:kern w:val="2"/>
          <w:sz w:val="20"/>
          <w:szCs w:val="20"/>
        </w:rPr>
        <w:t xml:space="preserve">Podjęcie uchwały </w:t>
      </w:r>
      <w:r w:rsidRPr="00B1412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 sprawie udzielenia dotacji celowej na prace konserwatorskie, restauratorskie lub roboty budowlane przy zabytkach wpisanych do rejestr</w:t>
      </w:r>
      <w:r w:rsidRPr="00B1412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 zabytków położonych w Gminie Pawłowice.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B14123">
        <w:rPr>
          <w:rFonts w:ascii="Verdana" w:eastAsia="Calibri" w:hAnsi="Verdana" w:cs="Calibri"/>
          <w:color w:val="000000"/>
          <w:sz w:val="20"/>
          <w:szCs w:val="20"/>
        </w:rPr>
        <w:t xml:space="preserve">Podjęcie uchwały </w:t>
      </w:r>
      <w:r w:rsidRPr="00B1412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 sprawie wzoru deklaracji o wysokości opłaty                                    za gospodarowanie odpadami komunalnymi składanej przez właścicieli nieruchomości zamieszkałych na terenie Gminy Pawł</w:t>
      </w:r>
      <w:r w:rsidRPr="00B1412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owice.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B14123">
        <w:rPr>
          <w:rFonts w:ascii="Verdana" w:eastAsia="SimSun;宋体" w:hAnsi="Verdana" w:cs="Verdana"/>
          <w:color w:val="000000"/>
          <w:kern w:val="2"/>
          <w:sz w:val="20"/>
          <w:szCs w:val="20"/>
        </w:rPr>
        <w:t>Podjęcie uchwały w sprawie podziału obszaru gminy Pawłowice na sektory celem zorganizowania odbioru odpadów komunalnych.</w:t>
      </w:r>
    </w:p>
    <w:p w:rsidR="003D59A4" w:rsidRPr="00B14123" w:rsidRDefault="003D59A4">
      <w:pPr>
        <w:widowControl w:val="0"/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B14123">
        <w:rPr>
          <w:rFonts w:ascii="Verdana" w:eastAsia="SimSun;宋体" w:hAnsi="Verdana" w:cs="Verdana"/>
          <w:color w:val="000000"/>
          <w:kern w:val="2"/>
          <w:sz w:val="20"/>
          <w:szCs w:val="20"/>
        </w:rPr>
        <w:lastRenderedPageBreak/>
        <w:t>Podjęcie uchwały w sprawie</w:t>
      </w:r>
      <w:r w:rsidRPr="00B14123">
        <w:rPr>
          <w:rFonts w:ascii="Verdana" w:eastAsia="Calibri" w:hAnsi="Verdana" w:cs="Calibri"/>
          <w:b/>
          <w:bCs/>
          <w:color w:val="000000"/>
        </w:rPr>
        <w:t xml:space="preserve"> </w:t>
      </w:r>
      <w:r w:rsidRPr="00B14123">
        <w:rPr>
          <w:rFonts w:ascii="Verdana" w:eastAsia="Calibri" w:hAnsi="Verdana" w:cs="Calibri"/>
          <w:color w:val="000000"/>
          <w:sz w:val="20"/>
          <w:szCs w:val="20"/>
        </w:rPr>
        <w:t xml:space="preserve">wyrażenia zgody na obciążenie nieruchomości położonych w Krzyżowicach </w:t>
      </w:r>
      <w:r w:rsidRPr="00B14123">
        <w:rPr>
          <w:rFonts w:ascii="Verdana" w:eastAsia="SimSun;宋体" w:hAnsi="Verdana" w:cs="Verdana"/>
          <w:color w:val="000000"/>
          <w:kern w:val="2"/>
          <w:sz w:val="20"/>
          <w:szCs w:val="20"/>
        </w:rPr>
        <w:t xml:space="preserve">służebnością </w:t>
      </w:r>
      <w:proofErr w:type="spellStart"/>
      <w:r w:rsidRPr="00B14123">
        <w:rPr>
          <w:rFonts w:ascii="Verdana" w:eastAsia="SimSun;宋体" w:hAnsi="Verdana" w:cs="Verdana"/>
          <w:color w:val="000000"/>
          <w:kern w:val="2"/>
          <w:sz w:val="20"/>
          <w:szCs w:val="20"/>
        </w:rPr>
        <w:t>przesyłu</w:t>
      </w:r>
      <w:proofErr w:type="spellEnd"/>
      <w:r w:rsidRPr="00B14123">
        <w:rPr>
          <w:rFonts w:ascii="Verdana" w:eastAsia="SimSun;宋体" w:hAnsi="Verdana" w:cs="Verdana"/>
          <w:color w:val="000000"/>
          <w:kern w:val="2"/>
          <w:sz w:val="20"/>
          <w:szCs w:val="20"/>
        </w:rPr>
        <w:t xml:space="preserve"> na czas </w:t>
      </w:r>
      <w:r w:rsidRPr="00B14123">
        <w:rPr>
          <w:rFonts w:ascii="Verdana" w:eastAsia="SimSun;宋体" w:hAnsi="Verdana" w:cs="Verdana"/>
          <w:color w:val="000000"/>
          <w:kern w:val="2"/>
          <w:sz w:val="20"/>
          <w:szCs w:val="20"/>
        </w:rPr>
        <w:t>nieoznaczony na rzecz Tauron Dystrybucja S.A.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B14123">
        <w:rPr>
          <w:rFonts w:ascii="Verdana" w:eastAsia="SimSun;宋体" w:hAnsi="Verdana" w:cs="Verdana"/>
          <w:color w:val="000000"/>
          <w:kern w:val="2"/>
          <w:sz w:val="20"/>
          <w:szCs w:val="20"/>
        </w:rPr>
        <w:t>Podjęcie uchwały w sprawie uchwalenia miejscowego planu zagospodarowania przestrzennego dla terenu części strefy produkcyjnej w sołectwie Pawłowice w gminie Pawłowice.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Arial"/>
          <w:color w:val="00000A"/>
          <w:sz w:val="20"/>
          <w:szCs w:val="20"/>
        </w:rPr>
      </w:pPr>
      <w:r w:rsidRPr="00B14123">
        <w:rPr>
          <w:rFonts w:ascii="Verdana" w:eastAsia="Calibri" w:hAnsi="Verdana" w:cs="Arial"/>
          <w:color w:val="00000A"/>
          <w:sz w:val="20"/>
          <w:szCs w:val="20"/>
        </w:rPr>
        <w:t>Informacje Wójta i Przewodniczącego Rady.</w:t>
      </w:r>
    </w:p>
    <w:p w:rsidR="003D59A4" w:rsidRPr="00B14123" w:rsidRDefault="007D4BB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Arial"/>
          <w:color w:val="00000A"/>
          <w:sz w:val="20"/>
          <w:szCs w:val="20"/>
        </w:rPr>
      </w:pPr>
      <w:r w:rsidRPr="00B14123">
        <w:rPr>
          <w:rFonts w:ascii="Verdana" w:eastAsia="Calibri" w:hAnsi="Verdana" w:cs="Arial"/>
          <w:color w:val="00000A"/>
          <w:sz w:val="20"/>
          <w:szCs w:val="20"/>
        </w:rPr>
        <w:t>Zakończenie sesji.</w:t>
      </w:r>
    </w:p>
    <w:p w:rsidR="003D59A4" w:rsidRPr="00B14123" w:rsidRDefault="003D5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pl-PL"/>
        </w:rPr>
      </w:pP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Courier New"/>
          <w:bCs/>
          <w:sz w:val="20"/>
          <w:szCs w:val="20"/>
          <w:lang w:eastAsia="pl-PL"/>
        </w:rPr>
        <w:t xml:space="preserve">Wójt F. </w:t>
      </w:r>
      <w:proofErr w:type="spellStart"/>
      <w:r w:rsidRPr="00B14123">
        <w:rPr>
          <w:rFonts w:ascii="Verdana" w:eastAsia="Times New Roman" w:hAnsi="Verdana" w:cs="Courier New"/>
          <w:bCs/>
          <w:sz w:val="20"/>
          <w:szCs w:val="20"/>
          <w:lang w:eastAsia="pl-PL"/>
        </w:rPr>
        <w:t>Dziendziel</w:t>
      </w:r>
      <w:proofErr w:type="spellEnd"/>
      <w:r w:rsidRPr="00B14123">
        <w:rPr>
          <w:rFonts w:ascii="Verdana" w:eastAsia="Times New Roman" w:hAnsi="Verdana" w:cs="Courier New"/>
          <w:bCs/>
          <w:sz w:val="20"/>
          <w:szCs w:val="20"/>
          <w:lang w:eastAsia="pl-PL"/>
        </w:rPr>
        <w:t xml:space="preserve"> złożył wniosek o wprowadzenie  w porządku obrad po punkcie 17.  punktu dot. planowanego przebiegu </w:t>
      </w:r>
      <w:r w:rsidRPr="00B14123">
        <w:rPr>
          <w:rFonts w:ascii="Verdana" w:eastAsia="Times New Roman" w:hAnsi="Verdana" w:cs="Segoe UI"/>
        </w:rPr>
        <w:t>nowej linii kolejowej nr 170 na terenie gminy Pawłowice w ramach opiniowania Strategicznego Studium Lokalizacyjnego Inw</w:t>
      </w:r>
      <w:r w:rsidRPr="00B14123">
        <w:rPr>
          <w:rFonts w:ascii="Verdana" w:eastAsia="Times New Roman" w:hAnsi="Verdana" w:cs="Segoe UI"/>
        </w:rPr>
        <w:t>estycji Centralnego Portu Komunikacyjnego.</w:t>
      </w:r>
      <w:r w:rsidRPr="00B14123">
        <w:rPr>
          <w:rFonts w:ascii="Verdana" w:eastAsia="Times New Roman" w:hAnsi="Verdana" w:cs="Courier New"/>
          <w:bCs/>
          <w:sz w:val="20"/>
          <w:szCs w:val="20"/>
          <w:lang w:eastAsia="pl-PL"/>
        </w:rPr>
        <w:t xml:space="preserve"> Zawnioskował, by punkt rozpatrzeć jako 18 w porządku obrad,  a obecne punkty 18 i 19 otrzymałyby kolejne numery                    tj. 19 , 20. </w:t>
      </w: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Courier New"/>
          <w:bCs/>
          <w:sz w:val="20"/>
          <w:szCs w:val="20"/>
          <w:lang w:eastAsia="pl-PL"/>
        </w:rPr>
        <w:t xml:space="preserve">Zmianę porządku poprzez przyjęcie pkt. 18 o treści </w:t>
      </w:r>
      <w:r w:rsidRPr="00B14123">
        <w:rPr>
          <w:rFonts w:ascii="Verdana" w:eastAsia="Times New Roman" w:hAnsi="Verdana" w:cs="Segoe UI"/>
        </w:rPr>
        <w:t>"Podjęcie uchwały</w:t>
      </w:r>
      <w:r w:rsidRPr="00B14123">
        <w:rPr>
          <w:rFonts w:ascii="Verdana" w:eastAsia="Times New Roman" w:hAnsi="Verdana" w:cs="Segoe UI"/>
        </w:rPr>
        <w:t xml:space="preserve"> w sprawie przebiegu nowej linii kolejowej nr 170 na terenie gminy Pawłowice w ramach opiniowania Strategicznego Studium Lokalizacyjnego Inwestycji Centralnego Portu Komunikacyjnego" </w:t>
      </w:r>
      <w:r w:rsidRPr="00B14123">
        <w:rPr>
          <w:rFonts w:ascii="Verdana" w:eastAsia="Times New Roman" w:hAnsi="Verdana" w:cs="Courier New"/>
          <w:bCs/>
          <w:sz w:val="20"/>
          <w:szCs w:val="20"/>
          <w:lang w:eastAsia="pl-PL"/>
        </w:rPr>
        <w:t xml:space="preserve"> przyjęto 14 głosami za, przy 1 głosie wstrzymującym.</w:t>
      </w: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Courier New"/>
          <w:bCs/>
          <w:sz w:val="20"/>
          <w:szCs w:val="20"/>
          <w:lang w:eastAsia="pl-PL"/>
        </w:rPr>
        <w:t>Wynik głosowania im</w:t>
      </w:r>
      <w:r w:rsidRPr="00B14123">
        <w:rPr>
          <w:rFonts w:ascii="Verdana" w:eastAsia="Times New Roman" w:hAnsi="Verdana" w:cs="Courier New"/>
          <w:bCs/>
          <w:sz w:val="20"/>
          <w:szCs w:val="20"/>
          <w:lang w:eastAsia="pl-PL"/>
        </w:rPr>
        <w:t xml:space="preserve">iennego: </w:t>
      </w: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</w:rPr>
        <w:t xml:space="preserve">ZA: (14)  Dariusz </w:t>
      </w:r>
      <w:proofErr w:type="spellStart"/>
      <w:r w:rsidRPr="00B14123">
        <w:rPr>
          <w:rFonts w:ascii="Verdana" w:eastAsia="Times New Roman" w:hAnsi="Verdana" w:cs="Segoe UI"/>
        </w:rPr>
        <w:t>Czakon</w:t>
      </w:r>
      <w:proofErr w:type="spellEnd"/>
      <w:r w:rsidRPr="00B14123">
        <w:rPr>
          <w:rFonts w:ascii="Verdana" w:eastAsia="Times New Roman" w:hAnsi="Verdana" w:cs="Segoe UI"/>
        </w:rPr>
        <w:t xml:space="preserve">, Zbigniew Dusza, Piotr Fojcik, Irena Grabowska, Janusz Harazin, Damian Herman, Helena Matera, Henryk Opacki, Bogusława Pietrek, Andrzej Szaweł, Karolina </w:t>
      </w:r>
      <w:proofErr w:type="spellStart"/>
      <w:r w:rsidRPr="00B14123">
        <w:rPr>
          <w:rFonts w:ascii="Verdana" w:eastAsia="Times New Roman" w:hAnsi="Verdana" w:cs="Segoe UI"/>
        </w:rPr>
        <w:t>Szymaniec-Mlicka</w:t>
      </w:r>
      <w:proofErr w:type="spellEnd"/>
      <w:r w:rsidRPr="00B14123">
        <w:rPr>
          <w:rFonts w:ascii="Verdana" w:eastAsia="Times New Roman" w:hAnsi="Verdana" w:cs="Segoe UI"/>
        </w:rPr>
        <w:t>, Kamil Wawrzyczek, Krzysztof Woryna, Tomasz Żuchows</w:t>
      </w:r>
      <w:r w:rsidRPr="00B14123">
        <w:rPr>
          <w:rFonts w:ascii="Verdana" w:eastAsia="Times New Roman" w:hAnsi="Verdana" w:cs="Segoe UI"/>
        </w:rPr>
        <w:t>ki</w:t>
      </w:r>
      <w:r w:rsidRPr="00B14123">
        <w:rPr>
          <w:rFonts w:ascii="Verdana" w:eastAsia="Times New Roman" w:hAnsi="Verdana" w:cs="Segoe UI"/>
        </w:rPr>
        <w:br/>
        <w:t>WSTRZYMUJĘ SIĘ (1) Grzegorz Cyrulik.</w:t>
      </w:r>
      <w:r w:rsidRPr="00B14123">
        <w:rPr>
          <w:rFonts w:ascii="Verdana" w:eastAsia="Times New Roman" w:hAnsi="Verdana" w:cs="Segoe UI"/>
        </w:rPr>
        <w:br/>
      </w: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Ad. 3</w:t>
      </w: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B14123">
        <w:rPr>
          <w:rFonts w:ascii="Verdana" w:eastAsia="Times New Roman" w:hAnsi="Verdana" w:cs="Courier New"/>
          <w:sz w:val="20"/>
          <w:szCs w:val="20"/>
          <w:lang w:eastAsia="pl-PL"/>
        </w:rPr>
        <w:t>Projekt protokołu z XIV sesji, która odbyła się w dniu 04 lutego 2020 r.  był wyłożony                      do wglądu w biurze Rady i na sali obrad przed sesją, umieszczony w BIP.</w:t>
      </w: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B14123">
        <w:rPr>
          <w:rFonts w:ascii="Verdana" w:eastAsia="Times New Roman" w:hAnsi="Verdana" w:cs="Courier New"/>
          <w:sz w:val="20"/>
          <w:szCs w:val="20"/>
          <w:lang w:eastAsia="pl-PL"/>
        </w:rPr>
        <w:t xml:space="preserve">Nikt z radnych nie wniósł </w:t>
      </w:r>
      <w:r w:rsidRPr="00B14123">
        <w:rPr>
          <w:rFonts w:ascii="Verdana" w:eastAsia="Times New Roman" w:hAnsi="Verdana" w:cs="Courier New"/>
          <w:sz w:val="20"/>
          <w:szCs w:val="20"/>
          <w:lang w:eastAsia="pl-PL"/>
        </w:rPr>
        <w:t>uwag ani poprawek do protokołu.</w:t>
      </w:r>
      <w:r w:rsidRPr="00B14123">
        <w:rPr>
          <w:rFonts w:ascii="Verdana" w:hAnsi="Verdana"/>
          <w:sz w:val="20"/>
          <w:szCs w:val="20"/>
        </w:rPr>
        <w:t xml:space="preserve">  </w:t>
      </w:r>
      <w:r w:rsidRPr="00B14123">
        <w:rPr>
          <w:rFonts w:ascii="Verdana" w:eastAsia="Times New Roman" w:hAnsi="Verdana" w:cs="Courier New"/>
          <w:sz w:val="20"/>
          <w:szCs w:val="20"/>
          <w:highlight w:val="white"/>
          <w:lang w:eastAsia="pl-PL"/>
        </w:rPr>
        <w:t xml:space="preserve">Protokół z XIV sesji został przyjęty przez radnych jednogłośnie – 15  głosami za. </w:t>
      </w:r>
    </w:p>
    <w:p w:rsidR="003D59A4" w:rsidRPr="00B14123" w:rsidRDefault="003D5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59A4" w:rsidRPr="00B14123" w:rsidRDefault="007D4BB8">
      <w:pPr>
        <w:pStyle w:val="Tekstpodstawowy"/>
        <w:spacing w:after="0" w:line="240" w:lineRule="auto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Ad. 4</w:t>
      </w: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Wiceprzewodnicząca Rady Irena Grabowska przedstawiła wykaz pism, jakie wpłynęły 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br/>
        <w:t>do Rady Gminy w okresie międzysesyjnym, po czym poin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formowała, ze z treścią pism można zapoznać się w biurze Rady, część została przesłana radnym na tablety. </w:t>
      </w:r>
      <w:r w:rsidRPr="00B14123">
        <w:rPr>
          <w:rFonts w:ascii="Verdana" w:hAnsi="Verdana"/>
          <w:sz w:val="20"/>
          <w:szCs w:val="20"/>
        </w:rPr>
        <w:t xml:space="preserve"> 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stanowi </w:t>
      </w:r>
      <w:r w:rsidRPr="00B1412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zał. nr 3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protokołu. </w:t>
      </w:r>
    </w:p>
    <w:p w:rsidR="003D59A4" w:rsidRPr="00B14123" w:rsidRDefault="003D5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Ad. 5</w:t>
      </w: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tym punkcie Wójt Franciszek </w:t>
      </w:r>
      <w:proofErr w:type="spellStart"/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Dziendziel</w:t>
      </w:r>
      <w:proofErr w:type="spellEnd"/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poinformował o wydarzeniach i spotkaniach,  jakie miały miejsce w okresie międzysesyjnym oraz o pracach realizowanych w Urzędzie Gminy.   </w:t>
      </w: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Następnie przedstawił sprawozdania międzysesyjne Referatów: </w:t>
      </w:r>
    </w:p>
    <w:p w:rsidR="003D59A4" w:rsidRPr="00B14123" w:rsidRDefault="007D4BB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Księgowości i B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udżetu, </w:t>
      </w:r>
    </w:p>
    <w:p w:rsidR="003D59A4" w:rsidRPr="00B14123" w:rsidRDefault="007D4BB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Podatków i Opłat, </w:t>
      </w:r>
    </w:p>
    <w:p w:rsidR="003D59A4" w:rsidRPr="00B14123" w:rsidRDefault="007D4BB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Infrastruktury Komunalnej,</w:t>
      </w:r>
    </w:p>
    <w:p w:rsidR="003D59A4" w:rsidRPr="00B14123" w:rsidRDefault="007D4BB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Gospodarki Przestrzennej, Geodezji i Mienia,</w:t>
      </w:r>
    </w:p>
    <w:p w:rsidR="003D59A4" w:rsidRPr="00B14123" w:rsidRDefault="007D4BB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Inwestycji,</w:t>
      </w:r>
    </w:p>
    <w:p w:rsidR="003D59A4" w:rsidRPr="00B14123" w:rsidRDefault="007D4BB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Ochrony Środowiska i Rolnictwa, </w:t>
      </w:r>
    </w:p>
    <w:p w:rsidR="003D59A4" w:rsidRPr="00B14123" w:rsidRDefault="007D4BB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Gminnego Zakładu Wodociągów i Kanalizacji,</w:t>
      </w:r>
    </w:p>
    <w:p w:rsidR="003D59A4" w:rsidRPr="00B14123" w:rsidRDefault="007D4BB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Courier New"/>
          <w:sz w:val="20"/>
          <w:szCs w:val="20"/>
          <w:lang w:eastAsia="pl-PL"/>
        </w:rPr>
        <w:t>Gminnego Zespołu Komunalnego,</w:t>
      </w:r>
    </w:p>
    <w:p w:rsidR="003D59A4" w:rsidRPr="00B14123" w:rsidRDefault="007D4BB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Gminnego Zespołu Oświaty.</w:t>
      </w:r>
    </w:p>
    <w:p w:rsidR="003D59A4" w:rsidRPr="00B14123" w:rsidRDefault="003D59A4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D59A4" w:rsidRPr="00B14123" w:rsidRDefault="003D59A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D59A4" w:rsidRPr="00B14123" w:rsidRDefault="003D59A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D59A4" w:rsidRPr="00B14123" w:rsidRDefault="003D59A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D59A4" w:rsidRPr="00B14123" w:rsidRDefault="007D4B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Zastępca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Wójta Gminy Joanna </w:t>
      </w:r>
      <w:proofErr w:type="spellStart"/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Śmieja</w:t>
      </w:r>
      <w:proofErr w:type="spellEnd"/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przedstawiła sprawozdania międzysesyjne referatów:</w:t>
      </w:r>
    </w:p>
    <w:p w:rsidR="003D59A4" w:rsidRPr="00B14123" w:rsidRDefault="007D4BB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B14123">
        <w:rPr>
          <w:rFonts w:ascii="Verdana" w:eastAsia="Times New Roman" w:hAnsi="Verdana" w:cs="Times New Roman"/>
          <w:iCs/>
          <w:sz w:val="20"/>
          <w:szCs w:val="20"/>
          <w:lang w:eastAsia="pl-PL"/>
        </w:rPr>
        <w:t>Organizacyjnego,</w:t>
      </w:r>
    </w:p>
    <w:p w:rsidR="003D59A4" w:rsidRPr="00B14123" w:rsidRDefault="007D4BB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B14123">
        <w:rPr>
          <w:rFonts w:ascii="Verdana" w:eastAsia="Times New Roman" w:hAnsi="Verdana" w:cs="Times New Roman"/>
          <w:iCs/>
          <w:sz w:val="20"/>
          <w:szCs w:val="20"/>
          <w:lang w:eastAsia="pl-PL"/>
        </w:rPr>
        <w:t>Informatyki,</w:t>
      </w:r>
    </w:p>
    <w:p w:rsidR="003D59A4" w:rsidRPr="00B14123" w:rsidRDefault="007D4BB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B14123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Promocji i Integracji Europejskiej, </w:t>
      </w:r>
    </w:p>
    <w:p w:rsidR="003D59A4" w:rsidRPr="00B14123" w:rsidRDefault="007D4BB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B14123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Spraw Obywatelskich,  </w:t>
      </w:r>
    </w:p>
    <w:p w:rsidR="003D59A4" w:rsidRPr="00B14123" w:rsidRDefault="007D4BB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B14123">
        <w:rPr>
          <w:rFonts w:ascii="Verdana" w:eastAsia="Times New Roman" w:hAnsi="Verdana" w:cs="Times New Roman"/>
          <w:iCs/>
          <w:sz w:val="20"/>
          <w:szCs w:val="20"/>
          <w:lang w:eastAsia="pl-PL"/>
        </w:rPr>
        <w:t>Gminnego Ośrodka Sportu,</w:t>
      </w:r>
    </w:p>
    <w:p w:rsidR="003D59A4" w:rsidRPr="00B14123" w:rsidRDefault="007D4BB8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B14123">
        <w:rPr>
          <w:rFonts w:ascii="Verdana" w:eastAsia="Times New Roman" w:hAnsi="Verdana" w:cs="Courier New"/>
          <w:iCs/>
          <w:sz w:val="20"/>
          <w:szCs w:val="20"/>
          <w:lang w:eastAsia="pl-PL"/>
        </w:rPr>
        <w:t>Ośrodka Pomocy Społecznej,</w:t>
      </w:r>
    </w:p>
    <w:p w:rsidR="003D59A4" w:rsidRPr="00B14123" w:rsidRDefault="007D4BB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B14123">
        <w:rPr>
          <w:rFonts w:ascii="Verdana" w:eastAsia="Times New Roman" w:hAnsi="Verdana" w:cs="Times New Roman"/>
          <w:iCs/>
          <w:sz w:val="20"/>
          <w:szCs w:val="20"/>
          <w:lang w:eastAsia="pl-PL"/>
        </w:rPr>
        <w:t>Gminnego Ośrodka Kultury</w:t>
      </w:r>
    </w:p>
    <w:p w:rsidR="003D59A4" w:rsidRPr="00B14123" w:rsidRDefault="007D4BB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B14123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Gminnej </w:t>
      </w:r>
      <w:r w:rsidRPr="00B14123">
        <w:rPr>
          <w:rFonts w:ascii="Verdana" w:eastAsia="Times New Roman" w:hAnsi="Verdana" w:cs="Times New Roman"/>
          <w:iCs/>
          <w:sz w:val="20"/>
          <w:szCs w:val="20"/>
          <w:lang w:eastAsia="pl-PL"/>
        </w:rPr>
        <w:t>Biblioteki Publicznej.</w:t>
      </w: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Courier New"/>
          <w:sz w:val="20"/>
          <w:szCs w:val="20"/>
          <w:lang w:eastAsia="pl-PL"/>
        </w:rPr>
        <w:t xml:space="preserve">Sprawozdania międzysesyjne stanowią załącznik </w:t>
      </w:r>
      <w:r w:rsidRPr="00B14123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 xml:space="preserve">nr 4 </w:t>
      </w:r>
      <w:r w:rsidRPr="00B14123">
        <w:rPr>
          <w:rFonts w:ascii="Verdana" w:eastAsia="Times New Roman" w:hAnsi="Verdana" w:cs="Courier New"/>
          <w:sz w:val="20"/>
          <w:szCs w:val="20"/>
          <w:lang w:eastAsia="pl-PL"/>
        </w:rPr>
        <w:t>do protokołu.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lang w:eastAsia="pl-PL"/>
        </w:rPr>
      </w:pPr>
      <w:r w:rsidRPr="00B14123">
        <w:rPr>
          <w:rFonts w:ascii="Verdana" w:eastAsia="Times New Roman" w:hAnsi="Verdana" w:cs="Times New Roman"/>
          <w:sz w:val="20"/>
          <w:szCs w:val="20"/>
          <w:highlight w:val="white"/>
          <w:lang w:eastAsia="pl-PL"/>
        </w:rPr>
        <w:t xml:space="preserve">Po tym Komendant Komisariatu Policji Zdzisław </w:t>
      </w:r>
      <w:proofErr w:type="spellStart"/>
      <w:r w:rsidRPr="00B14123">
        <w:rPr>
          <w:rFonts w:ascii="Verdana" w:eastAsia="Times New Roman" w:hAnsi="Verdana" w:cs="Times New Roman"/>
          <w:sz w:val="20"/>
          <w:szCs w:val="20"/>
          <w:highlight w:val="white"/>
          <w:lang w:eastAsia="pl-PL"/>
        </w:rPr>
        <w:t>Zagórda</w:t>
      </w:r>
      <w:proofErr w:type="spellEnd"/>
      <w:r w:rsidRPr="00B14123">
        <w:rPr>
          <w:rFonts w:ascii="Verdana" w:eastAsia="Times New Roman" w:hAnsi="Verdana" w:cs="Times New Roman"/>
          <w:sz w:val="20"/>
          <w:szCs w:val="20"/>
          <w:highlight w:val="white"/>
          <w:lang w:eastAsia="pl-PL"/>
        </w:rPr>
        <w:t xml:space="preserve"> poinformował o zdarzeniach, jakie zostały odnotowane przez Komisariat w ostatnim okresie.</w:t>
      </w:r>
    </w:p>
    <w:p w:rsidR="003D59A4" w:rsidRPr="00B14123" w:rsidRDefault="003D5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</w:p>
    <w:p w:rsidR="003D59A4" w:rsidRPr="00B14123" w:rsidRDefault="007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Ad. 6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W tym punkcie Prz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ewodniczący Komisji: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Gospodarki Mienia Komunalnego Kamil Wawrzyczek  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- Działalności Społecznej - Zbigniew Dusza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Rewizyjnej - Krzysztof Woryna 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przedstawili tematykę posiedzeń odbytych w okresie międzysesyjnym.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Radny K. Woryna poinformował, że  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posiedzenie Komisji, które było planowane na styczeń 2020 r., odbędzie się 1 kwietnia 2020 r. w siedzibie GOS.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Przewodniczący Komisji Skarg, Wniosków i Petycji H. Opacki poinformował, że Komisja                  w okresie międzysesyjnym nie odbyła żadnego 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posiedzenia.</w:t>
      </w:r>
    </w:p>
    <w:p w:rsidR="003D59A4" w:rsidRPr="00B14123" w:rsidRDefault="003D59A4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b/>
          <w:sz w:val="20"/>
          <w:szCs w:val="20"/>
          <w:lang w:eastAsia="pl-PL"/>
        </w:rPr>
        <w:t>Ad. 7</w:t>
      </w:r>
    </w:p>
    <w:p w:rsidR="003D59A4" w:rsidRPr="00B14123" w:rsidRDefault="007D4BB8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Główna księgowa  Urzędu Gminy Bogumiła </w:t>
      </w:r>
      <w:proofErr w:type="spellStart"/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Tkocz</w:t>
      </w:r>
      <w:proofErr w:type="spellEnd"/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 poinformowała o planowanych zmianach w uchwale dotyczącej Wieloletniej Prognozy Finansowej na lata 2020 – 2024, i tak: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-BoldMT"/>
          <w:b/>
          <w:bCs/>
          <w:sz w:val="20"/>
          <w:szCs w:val="20"/>
        </w:rPr>
        <w:t xml:space="preserve">W załączniku nr 1 </w:t>
      </w:r>
      <w:r w:rsidRPr="00B14123">
        <w:rPr>
          <w:rFonts w:ascii="Verdana" w:hAnsi="Verdana" w:cs="ArialMT"/>
          <w:sz w:val="20"/>
          <w:szCs w:val="20"/>
        </w:rPr>
        <w:t>„ Wieloletnia Prognoza Finansowa Gminy Pawłowice na la</w:t>
      </w:r>
      <w:r w:rsidRPr="00B14123">
        <w:rPr>
          <w:rFonts w:ascii="Verdana" w:hAnsi="Verdana" w:cs="ArialMT"/>
          <w:sz w:val="20"/>
          <w:szCs w:val="20"/>
        </w:rPr>
        <w:t>ta 2020-2024 wraz z prognozą długu” wprowadza się wartości liczbowe wynikające z projektu uchwały w sprawie zmian w budżecie przygotowanej na dzisiejszą sesję  oraz wprowadzonych zarządzeń Wójta Gminy Pawłowice.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>Ponadto zwiększa się przychody z tytułu woln</w:t>
      </w:r>
      <w:r w:rsidRPr="00B14123">
        <w:rPr>
          <w:rFonts w:ascii="Verdana" w:hAnsi="Verdana" w:cs="ArialMT"/>
          <w:sz w:val="20"/>
          <w:szCs w:val="20"/>
        </w:rPr>
        <w:t>ych środków pieniężnych na rachunku bieżącym budżetu o kwotę 1 140 000,00 zł.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-BoldMT"/>
          <w:b/>
          <w:bCs/>
          <w:sz w:val="20"/>
          <w:szCs w:val="20"/>
        </w:rPr>
        <w:t xml:space="preserve">W załączniku nr 2 </w:t>
      </w:r>
      <w:r w:rsidRPr="00B14123">
        <w:rPr>
          <w:rFonts w:ascii="Verdana" w:hAnsi="Verdana" w:cs="ArialMT"/>
          <w:sz w:val="20"/>
          <w:szCs w:val="20"/>
        </w:rPr>
        <w:t xml:space="preserve">„Wykaz przedsięwzięć wieloletnich realizowanych w latach 2020-2023 ” zmienia się  poz.1.3 w wydatkach majątkowych i w zadaniu </w:t>
      </w:r>
      <w:r w:rsidRPr="00B14123">
        <w:rPr>
          <w:rFonts w:ascii="Verdana" w:hAnsi="Verdana" w:cs="Arial-BoldMT"/>
          <w:b/>
          <w:bCs/>
          <w:sz w:val="20"/>
          <w:szCs w:val="20"/>
        </w:rPr>
        <w:t>„Budowa drogi gospodarczej przy DK</w:t>
      </w:r>
      <w:r w:rsidRPr="00B14123">
        <w:rPr>
          <w:rFonts w:ascii="Verdana" w:hAnsi="Verdana" w:cs="Arial-BoldMT"/>
          <w:b/>
          <w:bCs/>
          <w:sz w:val="20"/>
          <w:szCs w:val="20"/>
        </w:rPr>
        <w:t xml:space="preserve"> 81 pomiędzy ul. Myśliwską i ul. Strumieńską wraz</w:t>
      </w:r>
      <w:r w:rsidRPr="00B14123">
        <w:rPr>
          <w:rFonts w:ascii="Verdana" w:hAnsi="Verdana" w:cs="ArialMT"/>
          <w:sz w:val="20"/>
          <w:szCs w:val="20"/>
        </w:rPr>
        <w:t xml:space="preserve">                              </w:t>
      </w:r>
      <w:r w:rsidRPr="00B14123">
        <w:rPr>
          <w:rFonts w:ascii="Verdana" w:hAnsi="Verdana" w:cs="Arial-BoldMT"/>
          <w:b/>
          <w:bCs/>
          <w:sz w:val="20"/>
          <w:szCs w:val="20"/>
        </w:rPr>
        <w:t xml:space="preserve">z przejściem przez DK 81” </w:t>
      </w:r>
      <w:r w:rsidRPr="00B14123">
        <w:rPr>
          <w:rFonts w:ascii="Verdana" w:hAnsi="Verdana" w:cs="ArialMT"/>
          <w:sz w:val="20"/>
          <w:szCs w:val="20"/>
        </w:rPr>
        <w:t>– zwiększa się łączne nakłady finansowe, limit zobowiązań oraz limit wydatków w roku 2021 o kwotę 70 000,00 zł.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>Po wysłuchaniu powyższych wyjaśnień Prz</w:t>
      </w:r>
      <w:r w:rsidRPr="00B14123">
        <w:rPr>
          <w:rFonts w:ascii="Verdana" w:hAnsi="Verdana" w:cs="ArialMT"/>
          <w:sz w:val="20"/>
          <w:szCs w:val="20"/>
        </w:rPr>
        <w:t>ewodniczący Komisji Gospodarki i Mienia Komunalnego Kamil Wawrzyczek przedstawił pozytywne opinie Komisji na temat projektu uchwały: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>- Komisja Gospodarki i Mienia Komunalnego – 6 głosów za i 3 głosy wstrzymujące,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>- Komisja Działalności Społecznej – 5 głosó</w:t>
      </w:r>
      <w:r w:rsidRPr="00B14123">
        <w:rPr>
          <w:rFonts w:ascii="Verdana" w:hAnsi="Verdana" w:cs="ArialMT"/>
          <w:sz w:val="20"/>
          <w:szCs w:val="20"/>
        </w:rPr>
        <w:t xml:space="preserve">w za i 1 głos wstrzymujący. 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 xml:space="preserve">Uchwała nr XV/145/2020 w sprawie  zmian w Wieloletniej Prognozie Finansowej Gminy Pawłowice na lata 2020 – 2024 została przyjęta przez radnych 15 głosami za – jednogłośnie. </w:t>
      </w:r>
      <w:r w:rsidRPr="00B14123">
        <w:rPr>
          <w:rFonts w:ascii="Verdana" w:hAnsi="Verdana" w:cs="ArialMT"/>
          <w:sz w:val="20"/>
          <w:szCs w:val="20"/>
        </w:rPr>
        <w:t xml:space="preserve">Uchwała stanowi </w:t>
      </w:r>
      <w:r w:rsidRPr="00B14123">
        <w:rPr>
          <w:rFonts w:ascii="Verdana" w:hAnsi="Verdana" w:cs="ArialMT"/>
          <w:b/>
          <w:sz w:val="20"/>
          <w:szCs w:val="20"/>
        </w:rPr>
        <w:t>zał. nr 5</w:t>
      </w:r>
      <w:r w:rsidRPr="00B14123">
        <w:rPr>
          <w:rFonts w:ascii="Verdana" w:hAnsi="Verdana" w:cs="ArialMT"/>
          <w:sz w:val="20"/>
          <w:szCs w:val="20"/>
        </w:rPr>
        <w:t xml:space="preserve"> do protokołu. </w:t>
      </w:r>
    </w:p>
    <w:p w:rsidR="003D59A4" w:rsidRPr="00B14123" w:rsidRDefault="003D59A4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b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>Ad. 8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 xml:space="preserve">Następnie B. </w:t>
      </w:r>
      <w:proofErr w:type="spellStart"/>
      <w:r w:rsidRPr="00B14123">
        <w:rPr>
          <w:rFonts w:ascii="Verdana" w:hAnsi="Verdana" w:cs="ArialMT"/>
          <w:sz w:val="20"/>
          <w:szCs w:val="20"/>
        </w:rPr>
        <w:t>Tkocz</w:t>
      </w:r>
      <w:proofErr w:type="spellEnd"/>
      <w:r w:rsidRPr="00B14123">
        <w:rPr>
          <w:rFonts w:ascii="Verdana" w:hAnsi="Verdana" w:cs="ArialMT"/>
          <w:sz w:val="20"/>
          <w:szCs w:val="20"/>
        </w:rPr>
        <w:t xml:space="preserve">  omówiła proponowane zmiany w budżecie gminy na 2020 rok i tak:</w:t>
      </w:r>
    </w:p>
    <w:p w:rsidR="003D59A4" w:rsidRPr="00B14123" w:rsidRDefault="007D4BB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iCs/>
          <w:color w:val="000000"/>
          <w:sz w:val="20"/>
          <w:szCs w:val="20"/>
          <w:lang w:eastAsia="pl-PL"/>
        </w:rPr>
        <w:t>Wydatki inwestycyjne: nowe zadania inwestycyjne jednoroczne: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a/ Budowa sygnalizacji świetlnej na skrzyżowaniu DK 81 z ul. Zjednoczenia </w:t>
      </w: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br/>
        <w:t>i</w:t>
      </w:r>
      <w:r w:rsidRPr="00B1412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 Wyzwolenia w Pawłowicach – </w:t>
      </w:r>
      <w:r w:rsidRPr="00B14123">
        <w:rPr>
          <w:rFonts w:ascii="Verdana" w:eastAsia="Times New Roman" w:hAnsi="Verdana" w:cs="Arial"/>
          <w:b/>
          <w:bCs/>
          <w:color w:val="000000"/>
          <w:sz w:val="20"/>
          <w:szCs w:val="20"/>
          <w:u w:color="000000"/>
          <w:lang w:eastAsia="pl-PL"/>
        </w:rPr>
        <w:t>kwota -</w:t>
      </w:r>
      <w:r w:rsidRPr="00B14123">
        <w:rPr>
          <w:rFonts w:ascii="Verdana" w:eastAsia="Times New Roman" w:hAnsi="Verdana" w:cs="Arial"/>
          <w:b/>
          <w:bCs/>
          <w:color w:val="000000"/>
          <w:sz w:val="20"/>
          <w:szCs w:val="20"/>
          <w:u w:color="000000"/>
          <w:lang w:eastAsia="pl-PL"/>
        </w:rPr>
        <w:t xml:space="preserve"> 500.000,00 zł </w:t>
      </w:r>
      <w:r w:rsidRPr="00B1412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;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b/ Budowa chodnika przy ul. Ligonia w Krzyżowicach </w:t>
      </w:r>
      <w:r w:rsidRPr="00B14123">
        <w:rPr>
          <w:rFonts w:ascii="Verdana" w:eastAsia="Times New Roman" w:hAnsi="Verdana" w:cs="Arial"/>
          <w:b/>
          <w:bCs/>
          <w:color w:val="000000"/>
          <w:sz w:val="20"/>
          <w:szCs w:val="20"/>
          <w:u w:color="000000"/>
          <w:lang w:eastAsia="pl-PL"/>
        </w:rPr>
        <w:t>kwota – 300.000,00 zł</w:t>
      </w:r>
      <w:r w:rsidRPr="00B1412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>– jako dotacja dla Powiatu Pszczyńskiego;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lastRenderedPageBreak/>
        <w:t xml:space="preserve">c/ Budowa oświetlenia ulicznego w Warszowicach i Pawłowicach na odcinku </w:t>
      </w: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br/>
        <w:t>od  ul. Kościelnej do posesji ul. Zjednoczenia 116 </w:t>
      </w:r>
      <w:r w:rsidRPr="00B14123">
        <w:rPr>
          <w:rFonts w:ascii="Verdana" w:eastAsia="Times New Roman" w:hAnsi="Verdana" w:cs="Arial"/>
          <w:b/>
          <w:bCs/>
          <w:color w:val="000000"/>
          <w:sz w:val="20"/>
          <w:szCs w:val="20"/>
          <w:u w:color="000000"/>
          <w:lang w:eastAsia="pl-PL"/>
        </w:rPr>
        <w:t>– kwota 180 000,00 zł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d/ Budowa oświetlenia ulicznego w Pawłowicach na odcinku od ul. Zjednoczenia  </w:t>
      </w: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br/>
        <w:t xml:space="preserve">do ul. Dobrej- </w:t>
      </w:r>
      <w:r w:rsidRPr="00B14123">
        <w:rPr>
          <w:rFonts w:ascii="Verdana" w:eastAsia="Times New Roman" w:hAnsi="Verdana" w:cs="Arial"/>
          <w:b/>
          <w:bCs/>
          <w:color w:val="000000"/>
          <w:sz w:val="20"/>
          <w:szCs w:val="20"/>
          <w:u w:color="000000"/>
          <w:lang w:eastAsia="pl-PL"/>
        </w:rPr>
        <w:t>kwota 160 000,00 zł</w:t>
      </w:r>
    </w:p>
    <w:p w:rsidR="003D59A4" w:rsidRPr="00B14123" w:rsidRDefault="007D4BB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iCs/>
          <w:color w:val="000000"/>
          <w:sz w:val="20"/>
          <w:szCs w:val="20"/>
          <w:lang w:eastAsia="pl-PL"/>
        </w:rPr>
        <w:t>Wydatki inwestycyjne : zwiększenie nakładów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u w:val="single" w:color="000000"/>
          <w:lang w:eastAsia="pl-PL"/>
        </w:rPr>
      </w:pP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e/ Budowa drogi gospodarczej przy DK 81 pomiędzy ul. Myśliwską i Strumieńską </w:t>
      </w: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br/>
        <w:t xml:space="preserve">wraz z przejściem przez DK 81 –kwota </w:t>
      </w:r>
      <w:r w:rsidRPr="00B14123">
        <w:rPr>
          <w:rFonts w:ascii="Verdana" w:eastAsia="Times New Roman" w:hAnsi="Verdana" w:cs="Arial"/>
          <w:b/>
          <w:color w:val="000000"/>
          <w:sz w:val="20"/>
          <w:szCs w:val="20"/>
          <w:u w:color="000000"/>
          <w:lang w:eastAsia="pl-PL"/>
        </w:rPr>
        <w:t>70 000,00 zł</w:t>
      </w: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 w </w:t>
      </w:r>
      <w:r w:rsidRPr="00B14123">
        <w:rPr>
          <w:rFonts w:ascii="Verdana" w:eastAsia="Times New Roman" w:hAnsi="Verdana" w:cs="Arial"/>
          <w:bCs/>
          <w:color w:val="000000"/>
          <w:sz w:val="20"/>
          <w:szCs w:val="20"/>
          <w:u w:color="000000"/>
          <w:lang w:eastAsia="pl-PL"/>
        </w:rPr>
        <w:t>2021</w:t>
      </w: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 r. zadanie w WPF </w:t>
      </w: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br/>
        <w:t>zał. nr 2 poz. 29.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>Zwiększa się przychody z tytułu wolnych środków pieniężnych na rachunku bieżącym bud</w:t>
      </w: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żetu o kwotę </w:t>
      </w:r>
      <w:r w:rsidRPr="00B14123">
        <w:rPr>
          <w:rFonts w:ascii="Verdana" w:eastAsia="Times New Roman" w:hAnsi="Verdana" w:cs="Arial"/>
          <w:b/>
          <w:color w:val="000000"/>
          <w:sz w:val="20"/>
          <w:szCs w:val="20"/>
          <w:u w:color="000000"/>
          <w:lang w:eastAsia="pl-PL"/>
        </w:rPr>
        <w:t>1 140 000,00 zł</w:t>
      </w:r>
      <w:r w:rsidRPr="00B14123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.</w:t>
      </w:r>
      <w:r w:rsidRPr="00B1412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, o czym była mowa przy WPF. 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Następnie omówiła proponowane p</w:t>
      </w:r>
      <w:r w:rsidRPr="00B14123">
        <w:rPr>
          <w:rFonts w:ascii="Verdana" w:eastAsia="Times New Roman" w:hAnsi="Verdana" w:cs="Arial"/>
          <w:bCs/>
          <w:color w:val="000000"/>
          <w:sz w:val="20"/>
          <w:szCs w:val="20"/>
          <w:u w:color="000000"/>
          <w:lang w:eastAsia="pl-PL"/>
        </w:rPr>
        <w:t>rzeniesienie środków między działami: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>a</w:t>
      </w:r>
      <w:r w:rsidRPr="00B14123">
        <w:rPr>
          <w:rFonts w:ascii="Verdana" w:eastAsia="Times New Roman" w:hAnsi="Verdana" w:cs="Arial"/>
          <w:b/>
          <w:bCs/>
          <w:color w:val="000000"/>
          <w:sz w:val="20"/>
          <w:szCs w:val="20"/>
          <w:u w:color="000000"/>
          <w:lang w:eastAsia="pl-PL"/>
        </w:rPr>
        <w:t xml:space="preserve">/ </w:t>
      </w:r>
      <w:r w:rsidRPr="00B14123">
        <w:rPr>
          <w:rFonts w:ascii="Verdana" w:eastAsia="Times New Roman" w:hAnsi="Verdana" w:cs="Arial"/>
          <w:bCs/>
          <w:color w:val="000000"/>
          <w:sz w:val="20"/>
          <w:szCs w:val="20"/>
          <w:u w:color="000000"/>
          <w:lang w:eastAsia="pl-PL"/>
        </w:rPr>
        <w:t>zmniejszenie</w:t>
      </w: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 w dz. 754 Bezpieczeństwo publiczne i ochrona przeciwpożarowa </w:t>
      </w:r>
      <w:r w:rsidRPr="00B1412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o </w:t>
      </w: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kwotę </w:t>
      </w:r>
      <w:r w:rsidRPr="00B14123">
        <w:rPr>
          <w:rFonts w:ascii="Verdana" w:eastAsia="Times New Roman" w:hAnsi="Verdana" w:cs="Arial"/>
          <w:b/>
          <w:color w:val="000000"/>
          <w:sz w:val="20"/>
          <w:szCs w:val="20"/>
          <w:u w:color="000000"/>
          <w:lang w:eastAsia="pl-PL"/>
        </w:rPr>
        <w:t>- 50.000,00 zł</w:t>
      </w: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 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b/ </w:t>
      </w:r>
      <w:r w:rsidRPr="00B14123">
        <w:rPr>
          <w:rFonts w:ascii="Verdana" w:eastAsia="Times New Roman" w:hAnsi="Verdana" w:cs="Arial"/>
          <w:bCs/>
          <w:color w:val="000000"/>
          <w:sz w:val="20"/>
          <w:szCs w:val="20"/>
          <w:u w:color="000000"/>
          <w:lang w:eastAsia="pl-PL"/>
        </w:rPr>
        <w:t>zwiększenie</w:t>
      </w: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 w dz. 921  Kultura i ochrona dziedzictwa narodowego kwota - </w:t>
      </w:r>
      <w:r w:rsidRPr="00B14123">
        <w:rPr>
          <w:rFonts w:ascii="Verdana" w:eastAsia="Times New Roman" w:hAnsi="Verdana" w:cs="Arial"/>
          <w:b/>
          <w:color w:val="000000"/>
          <w:sz w:val="20"/>
          <w:szCs w:val="20"/>
          <w:u w:color="000000"/>
          <w:lang w:eastAsia="pl-PL"/>
        </w:rPr>
        <w:t>50.000,00 zł</w:t>
      </w: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 z przeznaczeniem na  dotację na ochronę zabytków.</w:t>
      </w:r>
    </w:p>
    <w:p w:rsidR="003D59A4" w:rsidRPr="00B14123" w:rsidRDefault="007D4BB8">
      <w:pPr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bCs/>
          <w:color w:val="000000"/>
          <w:sz w:val="20"/>
          <w:szCs w:val="20"/>
          <w:u w:color="000000"/>
          <w:lang w:eastAsia="pl-PL"/>
        </w:rPr>
        <w:t>Ponadto z</w:t>
      </w:r>
      <w:r w:rsidRPr="00B14123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większa się przychody z tytułu wolnych środków pieniężnych na rachunku bieżącym budżetu o kwotę </w:t>
      </w:r>
      <w:r w:rsidRPr="00B14123">
        <w:rPr>
          <w:rFonts w:ascii="Verdana" w:eastAsia="Times New Roman" w:hAnsi="Verdana" w:cs="Arial"/>
          <w:b/>
          <w:color w:val="000000"/>
          <w:sz w:val="20"/>
          <w:szCs w:val="20"/>
          <w:u w:color="000000"/>
          <w:lang w:eastAsia="pl-PL"/>
        </w:rPr>
        <w:t>1 140 000,00 zł.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>Opinie Kom</w:t>
      </w:r>
      <w:r w:rsidRPr="00B14123">
        <w:rPr>
          <w:rFonts w:ascii="Verdana" w:hAnsi="Verdana" w:cs="ArialMT"/>
          <w:sz w:val="20"/>
          <w:szCs w:val="20"/>
        </w:rPr>
        <w:t>isji w sprawie projektu uchwały przedstawił K. Wawrzyczek: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>- Komisja Gospodarki i Mienia Komunalnego – 6 głosów za i 3 głosy wstrzymujące,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 xml:space="preserve">- Komisja Działalności Społecznej – 5 głosów za i 1 głos wstrzymujący. 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>Uchwała nr XV/146/2020 w sprawie  zmiany uchw</w:t>
      </w:r>
      <w:r w:rsidRPr="00B14123">
        <w:rPr>
          <w:rFonts w:ascii="Verdana" w:hAnsi="Verdana" w:cs="ArialMT"/>
          <w:b/>
          <w:sz w:val="20"/>
          <w:szCs w:val="20"/>
        </w:rPr>
        <w:t>ały Nr XIII/116/2019 Rady Gminy Pawłowice w sprawie uchwalenia budżetu gminy Pawłowice na rok 2020 została przyjęta przez radnych jednogłośnie – 15 głosami za.</w:t>
      </w:r>
      <w:r w:rsidRPr="00B14123">
        <w:rPr>
          <w:rFonts w:ascii="Verdana" w:hAnsi="Verdana" w:cs="ArialMT"/>
          <w:b/>
          <w:sz w:val="20"/>
          <w:szCs w:val="20"/>
        </w:rPr>
        <w:br/>
      </w:r>
      <w:r w:rsidRPr="00B14123">
        <w:rPr>
          <w:rFonts w:ascii="Verdana" w:hAnsi="Verdana" w:cs="ArialMT"/>
          <w:sz w:val="20"/>
          <w:szCs w:val="20"/>
        </w:rPr>
        <w:t xml:space="preserve">Uchwała stanowi </w:t>
      </w:r>
      <w:r w:rsidRPr="00B14123">
        <w:rPr>
          <w:rFonts w:ascii="Verdana" w:hAnsi="Verdana" w:cs="ArialMT"/>
          <w:b/>
          <w:sz w:val="20"/>
          <w:szCs w:val="20"/>
        </w:rPr>
        <w:t>zał. nr 6</w:t>
      </w:r>
      <w:r w:rsidRPr="00B14123">
        <w:rPr>
          <w:rFonts w:ascii="Verdana" w:hAnsi="Verdana" w:cs="ArialMT"/>
          <w:sz w:val="20"/>
          <w:szCs w:val="20"/>
        </w:rPr>
        <w:t xml:space="preserve"> do protokołu. </w:t>
      </w:r>
    </w:p>
    <w:p w:rsidR="003D59A4" w:rsidRPr="00B14123" w:rsidRDefault="003D59A4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b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>Ad. 9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hAnsi="Verdana" w:cs="ArialMT"/>
          <w:sz w:val="20"/>
          <w:szCs w:val="20"/>
        </w:rPr>
        <w:t>Kolejny projekt uchwały omówiła Grażyna Kaczmarc</w:t>
      </w:r>
      <w:r w:rsidRPr="00B14123">
        <w:rPr>
          <w:rFonts w:ascii="Verdana" w:hAnsi="Verdana" w:cs="ArialMT"/>
          <w:sz w:val="20"/>
          <w:szCs w:val="20"/>
        </w:rPr>
        <w:t>zyk – Dyrektor Ośrodka Pomocy Społecznej w Pawłowicach informując, ze c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elem przedstawianej uchwały jest wprowadzenie zmian w Strategii Rozwiązywania Problemów Społecznych w Gminie Pawłowice na lata 2014-2020.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Wyjaśniła, że w  styczniu 2019 r. w Ośrodku Pom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ocy Społecznej w Pawłowicach przeprowadzona była przez Wydział Rodziny i  Polityki Społecznej Śląskiego Urzędu Wojewódzkiego kontrola kompleksowa. Jednym z zaleceń kontroli, było dokonanie zmian w Strategii Rozwiązywania Problemów Społecznych w Gminie Pawł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owice na lata 2014-2020, polegających na uwzględnieniu docelowych wartości wskaźników oraz ram finansowych, tj. szacunkowych wysokości środków  zaplanowanych na poszczególne cele strategiczne. Wprowadzane do uchwały ramy finansowe odpowiadają wysokości śro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dków podjętych przez Radę Gminy w uchwale budżetowej. 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Przewodniczący Komisji Działalności Społecznej Z. Dusza przedstawił pozytywną opinię Komisji w sprawie projektu zmiany Strategii: 5 głosów za, przy 1 głosie wstrzymującym. 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 xml:space="preserve">Uchwała nr XV/147/2020 w sprawie zmian w Strategii Rozwiązywania Problemów Społecznych w Gminie Pawłowice na lata 2014 – 2020 została przyjęta przez radnych jednogłośnie – 15 głosami za. </w:t>
      </w:r>
      <w:r w:rsidRPr="00B14123">
        <w:rPr>
          <w:rFonts w:ascii="Verdana" w:hAnsi="Verdana" w:cs="ArialMT"/>
          <w:sz w:val="20"/>
          <w:szCs w:val="20"/>
        </w:rPr>
        <w:t xml:space="preserve">Uchwała stanowi </w:t>
      </w:r>
      <w:r w:rsidRPr="00B14123">
        <w:rPr>
          <w:rFonts w:ascii="Verdana" w:hAnsi="Verdana" w:cs="ArialMT"/>
          <w:sz w:val="20"/>
          <w:szCs w:val="20"/>
        </w:rPr>
        <w:br/>
      </w:r>
      <w:r w:rsidRPr="00B14123">
        <w:rPr>
          <w:rFonts w:ascii="Verdana" w:hAnsi="Verdana" w:cs="ArialMT"/>
          <w:b/>
          <w:sz w:val="20"/>
          <w:szCs w:val="20"/>
        </w:rPr>
        <w:t>zał. nr 7</w:t>
      </w:r>
      <w:r w:rsidRPr="00B14123">
        <w:rPr>
          <w:rFonts w:ascii="Verdana" w:hAnsi="Verdana" w:cs="ArialMT"/>
          <w:sz w:val="20"/>
          <w:szCs w:val="20"/>
        </w:rPr>
        <w:t xml:space="preserve"> do protokołu. </w:t>
      </w:r>
    </w:p>
    <w:p w:rsidR="003D59A4" w:rsidRPr="00B14123" w:rsidRDefault="003D59A4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b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 xml:space="preserve">Ad. 10 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highlight w:val="white"/>
          <w:lang w:eastAsia="pl-PL"/>
        </w:rPr>
      </w:pPr>
      <w:r w:rsidRPr="00B14123">
        <w:rPr>
          <w:rFonts w:ascii="Verdana" w:hAnsi="Verdana" w:cs="ArialMT"/>
          <w:sz w:val="20"/>
          <w:szCs w:val="20"/>
        </w:rPr>
        <w:t>Kierownik Ref. Spr</w:t>
      </w:r>
      <w:r w:rsidRPr="00B14123">
        <w:rPr>
          <w:rFonts w:ascii="Verdana" w:hAnsi="Verdana" w:cs="ArialMT"/>
          <w:sz w:val="20"/>
          <w:szCs w:val="20"/>
        </w:rPr>
        <w:t xml:space="preserve">aw Obywatelskich Małgorzata </w:t>
      </w:r>
      <w:proofErr w:type="spellStart"/>
      <w:r w:rsidRPr="00B14123">
        <w:rPr>
          <w:rFonts w:ascii="Verdana" w:hAnsi="Verdana" w:cs="ArialMT"/>
          <w:sz w:val="20"/>
          <w:szCs w:val="20"/>
        </w:rPr>
        <w:t>Sklanny</w:t>
      </w:r>
      <w:proofErr w:type="spellEnd"/>
      <w:r w:rsidRPr="00B14123">
        <w:rPr>
          <w:rFonts w:ascii="Verdana" w:hAnsi="Verdana" w:cs="ArialMT"/>
          <w:sz w:val="20"/>
          <w:szCs w:val="20"/>
        </w:rPr>
        <w:t xml:space="preserve"> poinformowała, że </w:t>
      </w:r>
      <w:r w:rsidRPr="00B14123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pl-PL"/>
        </w:rPr>
        <w:t xml:space="preserve">w związku </w:t>
      </w:r>
      <w:r w:rsidRPr="00B14123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pl-PL"/>
        </w:rPr>
        <w:br/>
        <w:t>z pismem Komendanta Powiatowego Policji w Pszczynie zabezpieczono w budżecie Gminy Pawłowice na rok 2020 środki finansowe na ponadnormatywny czas pracy policji.</w:t>
      </w:r>
      <w:r w:rsidRPr="00B14123">
        <w:rPr>
          <w:rFonts w:ascii="Verdana" w:hAnsi="Verdana" w:cs="ArialMT"/>
          <w:sz w:val="20"/>
          <w:szCs w:val="20"/>
        </w:rPr>
        <w:t xml:space="preserve"> Dodała, ze w</w:t>
      </w:r>
      <w:r w:rsidRPr="00B14123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pl-PL"/>
        </w:rPr>
        <w:t>spółpraca z policj</w:t>
      </w:r>
      <w:r w:rsidRPr="00B14123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pl-PL"/>
        </w:rPr>
        <w:t xml:space="preserve">ą wpływa na poprawę bezpieczeństwa w gminie. W ramach służb ponadnormatywnych przeprowadzane są patrole piesze i zmotoryzowane. Patrolowane są między innymi miejsca o największym zagrożeniu przestępczością, patologiami </w:t>
      </w:r>
      <w:r w:rsidRPr="00B14123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pl-PL"/>
        </w:rPr>
        <w:br/>
        <w:t>i zdarzeniami negatywnie wpływającym</w:t>
      </w:r>
      <w:r w:rsidRPr="00B14123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pl-PL"/>
        </w:rPr>
        <w:t>i na porządek i bezpieczeństwo Gminy.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highlight w:val="white"/>
          <w:lang w:eastAsia="pl-PL"/>
        </w:rPr>
      </w:pPr>
      <w:r w:rsidRPr="00B14123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pl-PL"/>
        </w:rPr>
        <w:t xml:space="preserve">Opinię w sprawie przedstawionego projektu uchwały przedstawił radny Z. Dusza informując, iż była ona pozytywna, wyrażona jednogłośnie przez obie Komisje. 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14123">
        <w:rPr>
          <w:rFonts w:ascii="Verdana" w:hAnsi="Verdana"/>
          <w:b/>
        </w:rPr>
        <w:lastRenderedPageBreak/>
        <w:t>Uchwała nr XV/148/2020 w sprawie przekazania środków finansowyc</w:t>
      </w:r>
      <w:r w:rsidRPr="00B14123">
        <w:rPr>
          <w:rFonts w:ascii="Verdana" w:hAnsi="Verdana"/>
          <w:b/>
        </w:rPr>
        <w:t xml:space="preserve">h </w:t>
      </w:r>
      <w:r w:rsidRPr="00B14123">
        <w:rPr>
          <w:rFonts w:ascii="Verdana" w:hAnsi="Verdana"/>
          <w:b/>
          <w:sz w:val="20"/>
          <w:szCs w:val="20"/>
        </w:rPr>
        <w:t>dla policji została przyjęta przez radnych jednogłośnie – 15 głosami za.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hAnsi="Verdana"/>
          <w:sz w:val="20"/>
          <w:szCs w:val="20"/>
        </w:rPr>
        <w:t xml:space="preserve">Uchwała stanowi </w:t>
      </w:r>
      <w:r w:rsidRPr="00B14123">
        <w:rPr>
          <w:rFonts w:ascii="Verdana" w:hAnsi="Verdana"/>
          <w:b/>
          <w:sz w:val="20"/>
          <w:szCs w:val="20"/>
        </w:rPr>
        <w:t>zał. nr 8</w:t>
      </w:r>
      <w:r w:rsidRPr="00B14123">
        <w:rPr>
          <w:rFonts w:ascii="Verdana" w:hAnsi="Verdana"/>
          <w:sz w:val="20"/>
          <w:szCs w:val="20"/>
        </w:rPr>
        <w:t xml:space="preserve"> do protokołu. </w:t>
      </w:r>
    </w:p>
    <w:p w:rsidR="003D59A4" w:rsidRPr="00B14123" w:rsidRDefault="003D59A4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b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>Ad. 11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hAnsi="Verdana" w:cs="ArialMT"/>
          <w:sz w:val="20"/>
          <w:szCs w:val="20"/>
        </w:rPr>
        <w:t xml:space="preserve">Sprawę przejęcia przez gminę zadania dot. budowy sygnalizacji świetnej na skrzyżowaniu DK 81 z ul. Zjednoczenia i ul. Wyzwolenia od Generalnego Dyrektora Dróg Krajowych </w:t>
      </w:r>
      <w:r w:rsidRPr="00B14123">
        <w:rPr>
          <w:rFonts w:ascii="Verdana" w:hAnsi="Verdana" w:cs="ArialMT"/>
          <w:sz w:val="20"/>
          <w:szCs w:val="20"/>
        </w:rPr>
        <w:br/>
        <w:t>i Autostrad przedstawił Kierownik Ref. Inwestycji Tomasz Szatkowski. Dodał, że uchwała</w:t>
      </w:r>
      <w:r w:rsidRPr="00B14123">
        <w:rPr>
          <w:rFonts w:ascii="Verdana" w:hAnsi="Verdana" w:cs="ArialMT"/>
          <w:sz w:val="20"/>
          <w:szCs w:val="20"/>
        </w:rPr>
        <w:t xml:space="preserve"> jest niezbędna w celu 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 podpisania stosownego porozumienia, na podstawie którego Gmina Pawłowice będzie prowadzić zadanie inwestycyjne.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>K. Wawrzyczek poinformował, że projekt uchwały uzyskał jednogłośnie pozytywną opinię Komisji Gospodarki i Mienia Komunal</w:t>
      </w:r>
      <w:r w:rsidRPr="00B14123">
        <w:rPr>
          <w:rFonts w:ascii="Verdana" w:hAnsi="Verdana" w:cs="ArialMT"/>
          <w:sz w:val="20"/>
          <w:szCs w:val="20"/>
        </w:rPr>
        <w:t>nego oraz Komisji Działalności Społecznej.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 xml:space="preserve">Uchwała nr XV/149/2020 w sprawie przejęcia od Skarbu Państwa – Generalnego Dyrektora Dróg Krajowych i Autostrad  wykonania zadania </w:t>
      </w:r>
      <w:r w:rsidRPr="00B14123">
        <w:rPr>
          <w:rFonts w:ascii="Verdana" w:hAnsi="Verdana" w:cs="ArialMT"/>
          <w:b/>
          <w:sz w:val="20"/>
          <w:szCs w:val="20"/>
        </w:rPr>
        <w:br/>
        <w:t xml:space="preserve">w zakresie budowy sygnalizacji świetlnej  na skrzyżowaniu DK 81 </w:t>
      </w:r>
      <w:r w:rsidRPr="00B14123">
        <w:rPr>
          <w:rFonts w:ascii="Verdana" w:hAnsi="Verdana" w:cs="ArialMT"/>
          <w:b/>
          <w:sz w:val="20"/>
          <w:szCs w:val="20"/>
        </w:rPr>
        <w:br/>
        <w:t>z ul. Zjednoczen</w:t>
      </w:r>
      <w:r w:rsidRPr="00B14123">
        <w:rPr>
          <w:rFonts w:ascii="Verdana" w:hAnsi="Verdana" w:cs="ArialMT"/>
          <w:b/>
          <w:sz w:val="20"/>
          <w:szCs w:val="20"/>
        </w:rPr>
        <w:t xml:space="preserve">ia i ul. Wyzwolenia w Pawłowicach została przyjęta jednogłośnie – 15 głosami za.  </w:t>
      </w:r>
      <w:r w:rsidRPr="00B14123">
        <w:rPr>
          <w:rFonts w:ascii="Verdana" w:hAnsi="Verdana" w:cs="ArialMT"/>
          <w:sz w:val="20"/>
          <w:szCs w:val="20"/>
        </w:rPr>
        <w:t>Uchwała stanowi</w:t>
      </w:r>
      <w:r w:rsidRPr="00B14123">
        <w:rPr>
          <w:rFonts w:ascii="Verdana" w:hAnsi="Verdana" w:cs="ArialMT"/>
          <w:b/>
          <w:sz w:val="20"/>
          <w:szCs w:val="20"/>
        </w:rPr>
        <w:t xml:space="preserve"> zał. nr 9 </w:t>
      </w:r>
      <w:r w:rsidRPr="00B14123">
        <w:rPr>
          <w:rFonts w:ascii="Verdana" w:hAnsi="Verdana" w:cs="ArialMT"/>
          <w:sz w:val="20"/>
          <w:szCs w:val="20"/>
        </w:rPr>
        <w:t xml:space="preserve">do protokołu. </w:t>
      </w:r>
    </w:p>
    <w:p w:rsidR="003D59A4" w:rsidRPr="00B14123" w:rsidRDefault="003D59A4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b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 xml:space="preserve">Ad. 12 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hAnsi="Verdana" w:cs="ArialMT"/>
          <w:sz w:val="20"/>
          <w:szCs w:val="20"/>
        </w:rPr>
        <w:t xml:space="preserve">Następnie T. Szatkowski poinformował, że w 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związku z pismem Starosty Pszczyńskiego o możliwości współpracy przy realizacji zadania inwestycyjnego zasadne jest udzielenie pomocy finansowej Powiatowi Pszczyńskiemu na budowę chodnika przy drodze powiatowej ul. Ligonia w Krzyżowicach i  zabezpieczenie 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środków finansowych na realizację I etapu robót. 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Projekt uchwały był opiniowany przez Komisje Rady, radny K. Wawrzyczek poinformował, ze Komisja Gospodarki i Mienia Komunalnego oraz Komisja Działalności Społecznej zaopiniowały projekt uchwały pozytywnie –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 jednogłośnie. 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>Uchwała nr XV/150/2020 w sprawie udzielenia pomocy finansowej Powiatowi Pszczyńskiemu na realizację zadania inwestycyjnego na terenie Gminy Pawłowice  w roku 2020  została przyjęta przez radnych jednogłośnie –                        15 głos</w:t>
      </w:r>
      <w:r w:rsidRPr="00B14123">
        <w:rPr>
          <w:rFonts w:ascii="Verdana" w:hAnsi="Verdana" w:cs="ArialMT"/>
          <w:b/>
          <w:sz w:val="20"/>
          <w:szCs w:val="20"/>
        </w:rPr>
        <w:t xml:space="preserve">ami za. </w:t>
      </w:r>
      <w:r w:rsidRPr="00B14123">
        <w:rPr>
          <w:rFonts w:ascii="Verdana" w:hAnsi="Verdana" w:cs="ArialMT"/>
          <w:sz w:val="20"/>
          <w:szCs w:val="20"/>
        </w:rPr>
        <w:t xml:space="preserve">Uchwała stanowi </w:t>
      </w:r>
      <w:r w:rsidRPr="00B14123">
        <w:rPr>
          <w:rFonts w:ascii="Verdana" w:hAnsi="Verdana" w:cs="ArialMT"/>
          <w:b/>
          <w:sz w:val="20"/>
          <w:szCs w:val="20"/>
        </w:rPr>
        <w:t>zał. nr 10</w:t>
      </w:r>
      <w:r w:rsidRPr="00B14123">
        <w:rPr>
          <w:rFonts w:ascii="Verdana" w:hAnsi="Verdana" w:cs="ArialMT"/>
          <w:sz w:val="20"/>
          <w:szCs w:val="20"/>
        </w:rPr>
        <w:t xml:space="preserve"> do protokołu. </w:t>
      </w:r>
    </w:p>
    <w:p w:rsidR="003D59A4" w:rsidRPr="00B14123" w:rsidRDefault="003D59A4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b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>Ad. 13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>Kierownik Ref. Organizacyjnego Adam Sojka poinformował, że w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 wyniku podjętej przez Radę Gminy Pawłowice Uchwały z dnia 26.02.2019 roku w sprawie określenia zasad udzielania dotacji na prace konserwa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torskie, restauratorskie lub roboty budowlane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br/>
        <w:t>przy zabytkach wpisanych do rejestru zabytków położonych w Gminie Pawłowice, zostały podjęte czynności związane z jej realizacją.</w:t>
      </w:r>
      <w:r w:rsidRPr="00B14123">
        <w:rPr>
          <w:rFonts w:ascii="Verdana" w:hAnsi="Verdana" w:cs="ArialMT"/>
          <w:sz w:val="20"/>
          <w:szCs w:val="20"/>
        </w:rPr>
        <w:t xml:space="preserve">  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 xml:space="preserve">W 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dniu 27.09.2019 roku został złożony wniosek przez Rzymskokatolicką Parafię p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od wezwaniem św. Katarzyny w Pielgrzymowicach, o udzielenie dofinansowania  na prace konserwatorskie i restauratorskie polichromii ścian nawy kościoła - etap II.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Złożony wniosek podlegał weryfikacji formalnej, wstępnej kwalifikacji wydatków oraz ocenie pod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 kątem jego kompletności oraz spełnienia warunków określonych w uchwale Rady Gminy. W wyniku oceny stwierdzono, że wniosek spełnia wymogi formalne. 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Przewodniczący Komisji K. Wawrzyczek  przedstawił opinie Komisji w sprawie projektu uchwały: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- Komisja Gosp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odarki i Mienia Komunalnego : 5 głosów za pozytywnym zaopiniowaniem, 4 głosy przeciw,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- Komisja Działalności Społecznej: 4 głosy za pozytywnym zaopiniowaniem projektu uchwały, 1 głos przeciw, 1 głos wstrzymujący. </w:t>
      </w:r>
    </w:p>
    <w:p w:rsidR="003D59A4" w:rsidRPr="00B14123" w:rsidRDefault="007D4BB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14123">
        <w:rPr>
          <w:rFonts w:ascii="Verdana" w:hAnsi="Verdana"/>
          <w:b/>
          <w:sz w:val="20"/>
          <w:szCs w:val="20"/>
        </w:rPr>
        <w:t>Uchwała nr XV/151/2020 w sprawie udzieleni</w:t>
      </w:r>
      <w:r w:rsidRPr="00B14123">
        <w:rPr>
          <w:rFonts w:ascii="Verdana" w:hAnsi="Verdana"/>
          <w:b/>
          <w:sz w:val="20"/>
          <w:szCs w:val="20"/>
        </w:rPr>
        <w:t xml:space="preserve">a dotacji celowej na prace konserwatorskie, restauratorskie lub roboty budowlane przy zabytkach wpisanych do rejestru zabytków położonych w Gminie Pawłowice została przyjęta jednogłośnie - 15 głosami. </w:t>
      </w:r>
      <w:r w:rsidRPr="00B14123">
        <w:rPr>
          <w:rFonts w:ascii="Verdana" w:hAnsi="Verdana"/>
          <w:sz w:val="20"/>
          <w:szCs w:val="20"/>
        </w:rPr>
        <w:t xml:space="preserve">Uchwała stanowi </w:t>
      </w:r>
      <w:r w:rsidRPr="00B14123">
        <w:rPr>
          <w:rFonts w:ascii="Verdana" w:hAnsi="Verdana"/>
          <w:b/>
          <w:sz w:val="20"/>
          <w:szCs w:val="20"/>
        </w:rPr>
        <w:t>zał. nr 11</w:t>
      </w:r>
      <w:r w:rsidRPr="00B14123">
        <w:rPr>
          <w:rFonts w:ascii="Verdana" w:hAnsi="Verdana"/>
          <w:sz w:val="20"/>
          <w:szCs w:val="20"/>
        </w:rPr>
        <w:t xml:space="preserve"> do protokołu. </w:t>
      </w:r>
    </w:p>
    <w:p w:rsidR="003D59A4" w:rsidRPr="00B14123" w:rsidRDefault="003D59A4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</w:p>
    <w:p w:rsidR="003D59A4" w:rsidRPr="00B14123" w:rsidRDefault="003D59A4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</w:p>
    <w:p w:rsidR="003D59A4" w:rsidRPr="00B14123" w:rsidRDefault="003D59A4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</w:p>
    <w:p w:rsidR="003D59A4" w:rsidRPr="00B14123" w:rsidRDefault="003D59A4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</w:p>
    <w:p w:rsidR="003D59A4" w:rsidRPr="00B14123" w:rsidRDefault="003D59A4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b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>Ad. 14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 xml:space="preserve">Kierownik Ref. Ochrony Środowiska i Rolnictwa Wojciech </w:t>
      </w:r>
      <w:proofErr w:type="spellStart"/>
      <w:r w:rsidRPr="00B14123">
        <w:rPr>
          <w:rFonts w:ascii="Verdana" w:hAnsi="Verdana" w:cs="ArialMT"/>
          <w:sz w:val="20"/>
          <w:szCs w:val="20"/>
        </w:rPr>
        <w:t>Bazgier</w:t>
      </w:r>
      <w:proofErr w:type="spellEnd"/>
      <w:r w:rsidRPr="00B14123">
        <w:rPr>
          <w:rFonts w:ascii="Verdana" w:hAnsi="Verdana" w:cs="ArialMT"/>
          <w:sz w:val="20"/>
          <w:szCs w:val="20"/>
        </w:rPr>
        <w:t xml:space="preserve"> poinformował, </w:t>
      </w:r>
      <w:r w:rsidRPr="00B14123">
        <w:rPr>
          <w:rFonts w:ascii="Verdana" w:hAnsi="Verdana" w:cs="ArialMT"/>
          <w:sz w:val="20"/>
          <w:szCs w:val="20"/>
        </w:rPr>
        <w:br/>
        <w:t>że w związku ze zmianami prawnymi zachodzi konieczność dostosowania obecnego wzoru deklaracji o wysokości opłat za odpady do przepisów.  Projekt deklaracji obejmuje zapis dotyczą</w:t>
      </w:r>
      <w:r w:rsidRPr="00B14123">
        <w:rPr>
          <w:rFonts w:ascii="Verdana" w:hAnsi="Verdana" w:cs="ArialMT"/>
          <w:sz w:val="20"/>
          <w:szCs w:val="20"/>
        </w:rPr>
        <w:t xml:space="preserve">cy zwolnienia z części opłaty dla osób z budynków jednorodzinnych  kompostujących </w:t>
      </w:r>
      <w:proofErr w:type="spellStart"/>
      <w:r w:rsidRPr="00B14123">
        <w:rPr>
          <w:rFonts w:ascii="Verdana" w:hAnsi="Verdana" w:cs="ArialMT"/>
          <w:sz w:val="20"/>
          <w:szCs w:val="20"/>
        </w:rPr>
        <w:t>bio</w:t>
      </w:r>
      <w:proofErr w:type="spellEnd"/>
      <w:r w:rsidRPr="00B14123">
        <w:rPr>
          <w:rFonts w:ascii="Verdana" w:hAnsi="Verdana" w:cs="ArialMT"/>
          <w:sz w:val="20"/>
          <w:szCs w:val="20"/>
        </w:rPr>
        <w:t xml:space="preserve"> odpady,  obejmuje również klauzulę  dotyczącą ochrony danych osobowych, zaś zał. nr 2  obejmuje wzór deklaracji w formie elektronicznej. 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>K. Wawrzyczek przedstawił pozyty</w:t>
      </w:r>
      <w:r w:rsidRPr="00B14123">
        <w:rPr>
          <w:rFonts w:ascii="Verdana" w:hAnsi="Verdana" w:cs="ArialMT"/>
          <w:sz w:val="20"/>
          <w:szCs w:val="20"/>
        </w:rPr>
        <w:t>wne opinie dotyczące projektu uchwały: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>- Komisja Gospodarki i Mienia Komunalnego – 8 głosów za,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 xml:space="preserve">- Komisja Działalności Społecznej – 6 głosów za. 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b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>Uchwała nr XV/152/2020 w sprawie  wzoru deklaracji o wysokości opłaty za gospodarowanie odpadami komunalnymi s</w:t>
      </w:r>
      <w:r w:rsidRPr="00B14123">
        <w:rPr>
          <w:rFonts w:ascii="Verdana" w:hAnsi="Verdana" w:cs="ArialMT"/>
          <w:b/>
          <w:sz w:val="20"/>
          <w:szCs w:val="20"/>
        </w:rPr>
        <w:t xml:space="preserve">kładanej przez właścicieli nieruchomości zamieszkałych na terenie Gminy Pawłowice  została przyjęta jednogłośnie – 15 głosami za. </w:t>
      </w:r>
      <w:r w:rsidRPr="00B14123">
        <w:rPr>
          <w:rFonts w:ascii="Verdana" w:hAnsi="Verdana" w:cs="ArialMT"/>
          <w:sz w:val="20"/>
          <w:szCs w:val="20"/>
        </w:rPr>
        <w:t>Uchwała stanowi</w:t>
      </w:r>
      <w:r w:rsidRPr="00B14123">
        <w:rPr>
          <w:rFonts w:ascii="Verdana" w:hAnsi="Verdana" w:cs="ArialMT"/>
          <w:b/>
          <w:sz w:val="20"/>
          <w:szCs w:val="20"/>
        </w:rPr>
        <w:t xml:space="preserve"> zał. nr 12 </w:t>
      </w:r>
      <w:r w:rsidRPr="00B14123">
        <w:rPr>
          <w:rFonts w:ascii="Verdana" w:hAnsi="Verdana" w:cs="ArialMT"/>
          <w:sz w:val="20"/>
          <w:szCs w:val="20"/>
        </w:rPr>
        <w:t>do protokołu.</w:t>
      </w:r>
      <w:r w:rsidRPr="00B14123">
        <w:rPr>
          <w:rFonts w:ascii="Verdana" w:hAnsi="Verdana" w:cs="ArialMT"/>
          <w:b/>
          <w:sz w:val="20"/>
          <w:szCs w:val="20"/>
        </w:rPr>
        <w:t xml:space="preserve"> </w:t>
      </w:r>
    </w:p>
    <w:p w:rsidR="003D59A4" w:rsidRPr="00B14123" w:rsidRDefault="003D59A4">
      <w:pPr>
        <w:spacing w:after="0" w:line="240" w:lineRule="auto"/>
        <w:jc w:val="both"/>
        <w:rPr>
          <w:rFonts w:ascii="Verdana" w:hAnsi="Verdana" w:cs="ArialMT"/>
          <w:b/>
          <w:sz w:val="20"/>
          <w:szCs w:val="20"/>
        </w:rPr>
      </w:pP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b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>Ad. 15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hAnsi="Verdana" w:cs="ArialMT"/>
          <w:sz w:val="20"/>
          <w:szCs w:val="20"/>
        </w:rPr>
        <w:t xml:space="preserve">W. </w:t>
      </w:r>
      <w:proofErr w:type="spellStart"/>
      <w:r w:rsidRPr="00B14123">
        <w:rPr>
          <w:rFonts w:ascii="Verdana" w:hAnsi="Verdana" w:cs="ArialMT"/>
          <w:sz w:val="20"/>
          <w:szCs w:val="20"/>
        </w:rPr>
        <w:t>Bazgier</w:t>
      </w:r>
      <w:proofErr w:type="spellEnd"/>
      <w:r w:rsidRPr="00B14123">
        <w:rPr>
          <w:rFonts w:ascii="Verdana" w:hAnsi="Verdana" w:cs="ArialMT"/>
          <w:sz w:val="20"/>
          <w:szCs w:val="20"/>
        </w:rPr>
        <w:t xml:space="preserve"> przedstawił kolejny projekt uchwały informując, że w 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 związku z n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adaniem nowej nazwy ulicy – „ul. Radosna” w Pawłowicach oraz przypisaniem do niej kilku nieruchomości, które dotychczas przypisane były do ul. Wspólnej, konieczne jest uwzględnienie wprowadzonych zmian w uchwale Rady Gminy w sprawie podziału 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na sektory. 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>K. Wawrzyczek przedstawił jednogłośne pozytywne opinie Komisji Gospodarki i Mienia Komunalnego  oraz  Komisji Działalności Społecznej dotyczące projektu uchwały.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 xml:space="preserve">Uchwała Nr XV/153/2020 w sprawie podziału obszaru  gminy Pawłowice                     na sektory celem zorganizowania odbioru odpadów komunalnych została podjęta jednogłośnie – 15 głosami za.  </w:t>
      </w:r>
      <w:r w:rsidRPr="00B14123">
        <w:rPr>
          <w:rFonts w:ascii="Verdana" w:hAnsi="Verdana" w:cs="ArialMT"/>
          <w:sz w:val="20"/>
          <w:szCs w:val="20"/>
        </w:rPr>
        <w:t xml:space="preserve">Uchwała stanowi </w:t>
      </w:r>
      <w:r w:rsidRPr="00B14123">
        <w:rPr>
          <w:rFonts w:ascii="Verdana" w:hAnsi="Verdana" w:cs="ArialMT"/>
          <w:b/>
          <w:sz w:val="20"/>
          <w:szCs w:val="20"/>
        </w:rPr>
        <w:t>zał. nr 13</w:t>
      </w:r>
      <w:r w:rsidRPr="00B14123">
        <w:rPr>
          <w:rFonts w:ascii="Verdana" w:hAnsi="Verdana" w:cs="ArialMT"/>
          <w:sz w:val="20"/>
          <w:szCs w:val="20"/>
        </w:rPr>
        <w:t xml:space="preserve"> do protokołu. </w:t>
      </w:r>
    </w:p>
    <w:p w:rsidR="003D59A4" w:rsidRPr="00B14123" w:rsidRDefault="003D59A4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b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>Ad. 16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>Kierownik Re</w:t>
      </w:r>
      <w:r w:rsidRPr="00B14123">
        <w:rPr>
          <w:rFonts w:ascii="Verdana" w:hAnsi="Verdana" w:cs="ArialMT"/>
          <w:sz w:val="20"/>
          <w:szCs w:val="20"/>
        </w:rPr>
        <w:t xml:space="preserve">f. Gospodarki Przestrzennej, Geodezji i Mienia ( GPGM) Tyberiusz Zawadzki 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poinformował, że przedmiotem omawianej uchwały jest wyrażenie zgody na obciążenie trzech nieruchomości gminnych położonych w Krzyżowicach poprzez ustanowienie służebności </w:t>
      </w:r>
      <w:proofErr w:type="spellStart"/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przesyłu</w:t>
      </w:r>
      <w:proofErr w:type="spellEnd"/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na rzecz Tauron Dystrybucja S.A.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Przedmiotowe działki zostały oddane w trwały zarząd na rzecz Gminnego Zakładu Wodociągów i Kanalizacji, obecnie Wodociągi Pawłowice z siedzibą w Krzyżowicach przy ul. Orlej 11.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Zgodnie z uchwałą Rady Gminy z dnia 14.03.2008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 r. każdorazowe obciążanie nieruchomości wymaga każdorazowej zgody Rady Gminy. Celem wyrażenia zgody na obciążenie nieruchomości biorąc pod uwagę konieczność przyłączenia do sieci dystrybucyjnej Tauron budynku Wodociągów Pawłowice. Ustanowienie służebności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 nastąpi za jednorazowym wynagrodzeniem, które zostanie określone w operacie szacunkowym sporządzonym przez rzeczoznawcę majątkowego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hAnsi="Verdana" w:cs="ArialMT"/>
          <w:sz w:val="20"/>
          <w:szCs w:val="20"/>
        </w:rPr>
        <w:t>Radny K. Wawrzyczek przedstawił jednogłośne pozytywne opinie Komisji Gospodarki</w:t>
      </w:r>
      <w:r w:rsidRPr="00B14123">
        <w:rPr>
          <w:rFonts w:ascii="Verdana" w:hAnsi="Verdana" w:cs="ArialMT"/>
          <w:sz w:val="20"/>
          <w:szCs w:val="20"/>
        </w:rPr>
        <w:br/>
        <w:t xml:space="preserve">i Mienia Komunalnego  oraz  Komisji </w:t>
      </w:r>
      <w:r w:rsidRPr="00B14123">
        <w:rPr>
          <w:rFonts w:ascii="Verdana" w:hAnsi="Verdana" w:cs="ArialMT"/>
          <w:sz w:val="20"/>
          <w:szCs w:val="20"/>
        </w:rPr>
        <w:t>Działalności Społecznej dotyczące projektu uchwały.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 xml:space="preserve">Uchwała nr XV/154/2020 w sprawie wyrażenia zgody na obciążenie nieruchomości położonych w Krzyżowicach została podjęta jednogłośnie –                    15 głosami za. </w:t>
      </w:r>
      <w:r w:rsidRPr="00B14123">
        <w:rPr>
          <w:rFonts w:ascii="Verdana" w:hAnsi="Verdana" w:cs="ArialMT"/>
          <w:sz w:val="20"/>
          <w:szCs w:val="20"/>
        </w:rPr>
        <w:t xml:space="preserve">Uchwała stanowi </w:t>
      </w:r>
      <w:r w:rsidRPr="00B14123">
        <w:rPr>
          <w:rFonts w:ascii="Verdana" w:hAnsi="Verdana" w:cs="ArialMT"/>
          <w:b/>
          <w:sz w:val="20"/>
          <w:szCs w:val="20"/>
        </w:rPr>
        <w:t>zał. nr 14</w:t>
      </w:r>
      <w:r w:rsidRPr="00B14123">
        <w:rPr>
          <w:rFonts w:ascii="Verdana" w:hAnsi="Verdana" w:cs="ArialMT"/>
          <w:sz w:val="20"/>
          <w:szCs w:val="20"/>
        </w:rPr>
        <w:t xml:space="preserve"> do protok</w:t>
      </w:r>
      <w:r w:rsidRPr="00B14123">
        <w:rPr>
          <w:rFonts w:ascii="Verdana" w:hAnsi="Verdana" w:cs="ArialMT"/>
          <w:sz w:val="20"/>
          <w:szCs w:val="20"/>
        </w:rPr>
        <w:t xml:space="preserve">ołu. </w:t>
      </w:r>
    </w:p>
    <w:p w:rsidR="003D59A4" w:rsidRPr="00B14123" w:rsidRDefault="003D59A4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b/>
          <w:sz w:val="20"/>
          <w:szCs w:val="20"/>
        </w:rPr>
      </w:pPr>
      <w:r w:rsidRPr="00B14123">
        <w:rPr>
          <w:rFonts w:ascii="Verdana" w:hAnsi="Verdana" w:cs="ArialMT"/>
          <w:b/>
          <w:sz w:val="20"/>
          <w:szCs w:val="20"/>
        </w:rPr>
        <w:t>Ad. 17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 xml:space="preserve">Przystępując do omawiania projektu uchwały dot. planu zagospodarowania przestrzennego dla terenu części sołectwa Pawłowice T. Zawadzki poinformował, </w:t>
      </w:r>
      <w:r w:rsidRPr="00B14123">
        <w:rPr>
          <w:rFonts w:ascii="Verdana" w:hAnsi="Verdana" w:cs="ArialMT"/>
          <w:sz w:val="20"/>
          <w:szCs w:val="20"/>
        </w:rPr>
        <w:br/>
        <w:t>że w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 dniu 29 października 2018 r. wpłynął do Urzędu Gminy wniosek sołtysa Grzegorza Cyrulika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 z podpisami mieszkańców w sprawie podjęcia działań w zakresie zmiany treści Uchwały Rady z dnia 11 września 2018 r. w sprawie uchwalenia miejscowego  planu 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zagospodarowania przestrzennego dla terenu strefy produkcyjnej w sołectwie Pawłowice  w gminie Pawł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owice.  Według wniosku zmiana miała polegać na</w:t>
      </w:r>
      <w:r w:rsidRPr="00B14123">
        <w:rPr>
          <w:rFonts w:ascii="Verdana" w:hAnsi="Verdana" w:cs="ArialMT"/>
          <w:sz w:val="20"/>
          <w:szCs w:val="20"/>
        </w:rPr>
        <w:t xml:space="preserve"> w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prowadzeniu zakazu lokalizowania działalności związanych z gospodarowaniem odpadami oraz wnioskowano 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o wydzielenie terenu pod Punkt Selektywnej Zbiórki Odpadów Komunalnych 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br/>
        <w:t>o powierzchni zapewniającej zaspok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ojenie potrzeb gminy, tj. 10 arów, by tylko na tym obszarze  była  możliwość zbierania odpadów. </w:t>
      </w:r>
    </w:p>
    <w:p w:rsidR="003D59A4" w:rsidRPr="00B14123" w:rsidRDefault="007D4BB8">
      <w:pPr>
        <w:widowControl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Dalej wyjaśniał, że w wyniku prowadzonej korespondencji UG w styczniu 2019 r.  otrzymał pismo z Krajowego Ośrodka Wsparcia Rolnictwa (KOWR) informujące, 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br/>
        <w:t>że Dy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rektor Generalny KOWR wyraził zgodę na nieodpłatne przekazanie nieruchomości pod budowę PSZOK. </w:t>
      </w:r>
    </w:p>
    <w:p w:rsidR="003D59A4" w:rsidRPr="00B14123" w:rsidRDefault="007D4BB8">
      <w:pPr>
        <w:widowControl w:val="0"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Rada Gminy w dniu 26 lutego 2019 r. przychylając się do wspomnianego wniosku</w:t>
      </w:r>
      <w:r w:rsidRPr="00B1412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podjęła uchwałę w sprawie przystąpienia do sporządzenia miejscowego planu zagospod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arowania przestrzennego dla terenu części strefy produkcyjnej w sołectwie Pawłowice w gminie Pawłowice. W dniu 02 kwietnia 2019 r. zawarto umowę na sporządzenie przedmiotowego planu z 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 Pracownią Urbanistyczną w Rybniku.</w:t>
      </w:r>
      <w:r w:rsidRPr="00B14123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</w:p>
    <w:p w:rsidR="003D59A4" w:rsidRPr="00B14123" w:rsidRDefault="007D4BB8">
      <w:pPr>
        <w:widowControl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Następnie 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Wójt ogłosił w miejscowej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prasie oraz przez obwieszczenie o podjęciu uchwały                      o przystąpieniu do sporządzenia ww. planu, zawiadomił na piśmie o podjęciu uchwały o przystąpieniu do sporządzenia planu  instytucje i organy właściwe do uzgadniania i opiniowania pla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nu,  rozpatrzył 2 wnioski złożone przez Gminny Zespół Komunalny w Pawłowicach oraz Radę Sołecką Pawłowice,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sporządził projekt planu miejscowego wraz z prognozą oddziaływania na środowisko  oraz prognozę skutków finansowych uchwalenia planu miejscowego. </w:t>
      </w:r>
    </w:p>
    <w:p w:rsidR="003D59A4" w:rsidRPr="00B14123" w:rsidRDefault="007D4BB8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 uzyskaniu opinii i uzgodnień projekt planu został wyłożony do publicznego wglądu                w dniach od 09 października 2019 r.  do 07 listopada 2019 r. </w:t>
      </w:r>
    </w:p>
    <w:p w:rsidR="003D59A4" w:rsidRPr="00B14123" w:rsidRDefault="007D4BB8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Dyskusja publiczna nad  przyjętymi rozwiązaniami w projekcie planu odbyła się                  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w dniu  23 października 2019 r.</w:t>
      </w:r>
    </w:p>
    <w:p w:rsidR="003D59A4" w:rsidRPr="00B14123" w:rsidRDefault="007D4BB8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terminie wyznaczonym przez Wójta Gminy zgodnie z obowiązującymi przepisami  do  projektu planu wpłynęło 235 uwag od72 osób w tym 2 uwagi od Rady Sołeckiej.   </w:t>
      </w:r>
    </w:p>
    <w:p w:rsidR="003D59A4" w:rsidRPr="00B14123" w:rsidRDefault="007D4BB8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>Zgodnie z ustawą o planowaniu i zagospodarowaniu prze</w:t>
      </w:r>
      <w:r w:rsidRPr="00B141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strzennym, plan miejscowy uchwala rada gminy, po rozstrzygnięciu uwag oraz stwierdzeniu, że nie narusza on ustaleń studium.  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Przedmiotowy projekt planu zagospodarowania przestrzennego obejmuje obszar o powierzchni 15,8 ha i we fragmencie zmieni obowiązując</w:t>
      </w:r>
      <w:r w:rsidRPr="00B14123">
        <w:rPr>
          <w:rFonts w:ascii="Verdana" w:eastAsia="Times New Roman" w:hAnsi="Verdana" w:cs="Arial"/>
          <w:sz w:val="20"/>
          <w:szCs w:val="20"/>
          <w:lang w:eastAsia="pl-PL"/>
        </w:rPr>
        <w:t>y na tym terenie miejscowy plan przyjęty Uchwałą  we  września 2018 r.</w:t>
      </w:r>
    </w:p>
    <w:p w:rsidR="003D59A4" w:rsidRPr="00B14123" w:rsidRDefault="007D4BB8">
      <w:pPr>
        <w:widowControl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14123">
        <w:rPr>
          <w:rFonts w:ascii="Verdana" w:eastAsia="Times New Roman" w:hAnsi="Verdana" w:cs="Times New Roman"/>
          <w:bCs/>
          <w:sz w:val="20"/>
          <w:szCs w:val="20"/>
          <w:lang w:eastAsia="pl-PL"/>
        </w:rPr>
        <w:t>Dalej T. Zawadzki poinformował, że projekt miejscowego planu wraz z uwagami został omówiony na posiedzeniu komisji rady gminy w dniu 18 lutego 2020 roku i został zaopiniowany pozytywnie</w:t>
      </w:r>
      <w:r w:rsidRPr="00B14123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większością głosów. Uchwała w sprawie planu wejdzie w życie po upływie 30 dni od ogłoszenia w Dzienniku Urzędowym Województwa Śląskiego. </w:t>
      </w:r>
    </w:p>
    <w:p w:rsidR="003D59A4" w:rsidRPr="00B14123" w:rsidRDefault="003D59A4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>Przewodniczący Komisji Gospodarki K. Wawrzyczek przedstawił pozytywną opinie Komisji: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 xml:space="preserve">- Komisja Gospodarki i Mienia </w:t>
      </w:r>
      <w:r w:rsidRPr="00B14123">
        <w:rPr>
          <w:rFonts w:ascii="Verdana" w:hAnsi="Verdana" w:cs="ArialMT"/>
          <w:sz w:val="20"/>
          <w:szCs w:val="20"/>
        </w:rPr>
        <w:t>Komunalnego : 6 za, 1 przeciw , 2 wstrzymujące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>- Komisja działalności Społecznej : 4 glosy za, 2 głosy wstrzymujące.</w:t>
      </w:r>
    </w:p>
    <w:p w:rsidR="003D59A4" w:rsidRPr="00B14123" w:rsidRDefault="003D59A4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 xml:space="preserve">Po dyskusji nad sposobem głosowania w sprawie podtrzymania negatywnego sposobu rozpatrzenia przez Wójta uwag zgłoszonych do projektu planu,  przyjęto głosowanie  blokowe, gdzie kolejne  numery obejmowały określone zagadnienia uwag dołączonych </w:t>
      </w:r>
      <w:r w:rsidRPr="00B14123">
        <w:rPr>
          <w:rFonts w:ascii="Verdana" w:hAnsi="Verdana" w:cs="ArialMT"/>
          <w:sz w:val="20"/>
          <w:szCs w:val="20"/>
        </w:rPr>
        <w:br/>
        <w:t xml:space="preserve">do projektu </w:t>
      </w:r>
      <w:r w:rsidRPr="00B14123">
        <w:rPr>
          <w:rFonts w:ascii="Verdana" w:hAnsi="Verdana" w:cs="ArialMT"/>
          <w:sz w:val="20"/>
          <w:szCs w:val="20"/>
        </w:rPr>
        <w:t>uchwały.</w:t>
      </w:r>
    </w:p>
    <w:p w:rsidR="003D59A4" w:rsidRPr="00B14123" w:rsidRDefault="007D4BB8">
      <w:pPr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B14123">
        <w:rPr>
          <w:rFonts w:ascii="Verdana" w:hAnsi="Verdana" w:cs="ArialMT"/>
          <w:sz w:val="20"/>
          <w:szCs w:val="20"/>
        </w:rPr>
        <w:t>Przewodniczący przystąpił do przeprowadzenia głosowania w sprawie rozpatrzenia uwag:</w:t>
      </w:r>
    </w:p>
    <w:p w:rsidR="003D59A4" w:rsidRPr="00B14123" w:rsidRDefault="003D59A4">
      <w:pPr>
        <w:pStyle w:val="Nagwek2"/>
        <w:spacing w:beforeAutospacing="0" w:after="0" w:afterAutospacing="0"/>
        <w:rPr>
          <w:rFonts w:ascii="Verdana" w:eastAsia="Times New Roman" w:hAnsi="Verdana" w:cs="Segoe UI"/>
          <w:sz w:val="20"/>
          <w:szCs w:val="20"/>
        </w:rPr>
      </w:pPr>
    </w:p>
    <w:p w:rsidR="003D59A4" w:rsidRPr="00B14123" w:rsidRDefault="007D4BB8">
      <w:pPr>
        <w:pStyle w:val="Nagwek2"/>
        <w:spacing w:beforeAutospacing="0" w:after="0" w:afterAutospacing="0"/>
        <w:rPr>
          <w:rFonts w:ascii="Verdana" w:eastAsia="Times New Roman" w:hAnsi="Verdana" w:cs="Segoe UI"/>
          <w:sz w:val="20"/>
          <w:szCs w:val="20"/>
        </w:rPr>
      </w:pPr>
      <w:r w:rsidRPr="00B14123">
        <w:rPr>
          <w:rFonts w:ascii="Verdana" w:eastAsia="Times New Roman" w:hAnsi="Verdana" w:cs="Segoe UI"/>
          <w:sz w:val="20"/>
          <w:szCs w:val="20"/>
        </w:rPr>
        <w:t>Głosowano w sprawie: uwaga nr 1 - Czy Radni podtrzymują negatywny sposób rozpatrzenia uwagi przez Wójta?</w:t>
      </w:r>
    </w:p>
    <w:p w:rsidR="003D59A4" w:rsidRPr="00B14123" w:rsidRDefault="007D4BB8">
      <w:pPr>
        <w:pStyle w:val="Nagwek2"/>
        <w:spacing w:beforeAutospacing="0" w:after="0" w:afterAutospacing="0"/>
        <w:rPr>
          <w:rFonts w:ascii="Verdana" w:eastAsia="Times New Roman" w:hAnsi="Verdana" w:cs="Segoe UI"/>
          <w:b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sz w:val="20"/>
          <w:szCs w:val="20"/>
        </w:rPr>
        <w:t>ZA: 9, PRZECIW: 2, WSTRZYMUJĘ SIĘ: 4, BRAK GŁOSU: 0, NIE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t>OBECNI: 0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br/>
      </w:r>
      <w:r w:rsidRPr="00B14123">
        <w:rPr>
          <w:rFonts w:ascii="Verdana" w:eastAsia="Times New Roman" w:hAnsi="Verdana" w:cs="Segoe UI"/>
          <w:b w:val="0"/>
          <w:sz w:val="20"/>
          <w:szCs w:val="20"/>
          <w:u w:val="single"/>
        </w:rPr>
        <w:t>Wyniki imienne: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br/>
        <w:t xml:space="preserve">ZA (9) Zbigniew Dusza, Piotr Fojcik, Irena Grabowska, Damian Herman, Helena Matera, Henryk Opacki, Andrzej Szaweł, Karolina </w:t>
      </w:r>
      <w:proofErr w:type="spellStart"/>
      <w:r w:rsidRPr="00B14123">
        <w:rPr>
          <w:rFonts w:ascii="Verdana" w:eastAsia="Times New Roman" w:hAnsi="Verdana" w:cs="Segoe UI"/>
          <w:b w:val="0"/>
          <w:sz w:val="20"/>
          <w:szCs w:val="20"/>
        </w:rPr>
        <w:t>Szymaniec-Mlicka</w:t>
      </w:r>
      <w:proofErr w:type="spellEnd"/>
      <w:r w:rsidRPr="00B14123">
        <w:rPr>
          <w:rFonts w:ascii="Verdana" w:eastAsia="Times New Roman" w:hAnsi="Verdana" w:cs="Segoe UI"/>
          <w:b w:val="0"/>
          <w:sz w:val="20"/>
          <w:szCs w:val="20"/>
        </w:rPr>
        <w:t>, Kamil Wawrzyczek;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br/>
        <w:t>PRZECIW (2) Grzegorz Cyrulik, Janusz Harazin;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br/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lastRenderedPageBreak/>
        <w:t xml:space="preserve">WSTRZYMUJĘ SIĘ (4)  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t xml:space="preserve">Dariusz </w:t>
      </w:r>
      <w:proofErr w:type="spellStart"/>
      <w:r w:rsidRPr="00B14123">
        <w:rPr>
          <w:rFonts w:ascii="Verdana" w:eastAsia="Times New Roman" w:hAnsi="Verdana" w:cs="Segoe UI"/>
          <w:b w:val="0"/>
          <w:sz w:val="20"/>
          <w:szCs w:val="20"/>
        </w:rPr>
        <w:t>Czakon</w:t>
      </w:r>
      <w:proofErr w:type="spellEnd"/>
      <w:r w:rsidRPr="00B14123">
        <w:rPr>
          <w:rFonts w:ascii="Verdana" w:eastAsia="Times New Roman" w:hAnsi="Verdana" w:cs="Segoe UI"/>
          <w:b w:val="0"/>
          <w:sz w:val="20"/>
          <w:szCs w:val="20"/>
        </w:rPr>
        <w:t>, Bogusława Pietrek, Krzysztof Woryna, Tomasz Żuchowski.</w:t>
      </w:r>
    </w:p>
    <w:p w:rsidR="003D59A4" w:rsidRPr="00B14123" w:rsidRDefault="003D59A4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</w:p>
    <w:p w:rsidR="003D59A4" w:rsidRPr="00B14123" w:rsidRDefault="003D59A4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</w:p>
    <w:p w:rsidR="003D59A4" w:rsidRPr="00B14123" w:rsidRDefault="003D59A4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</w:p>
    <w:p w:rsidR="003D59A4" w:rsidRPr="00B14123" w:rsidRDefault="003D59A4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</w:p>
    <w:p w:rsidR="003D59A4" w:rsidRPr="00B14123" w:rsidRDefault="007D4BB8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Głosowano w sprawie: uwaga nr 2 - Czy Radni podtrzymują negatywny sposób rozpatrzenia uwagi przez Wójta?</w:t>
      </w:r>
    </w:p>
    <w:p w:rsidR="003D59A4" w:rsidRPr="00B14123" w:rsidRDefault="007D4BB8">
      <w:pPr>
        <w:pStyle w:val="Nagwek2"/>
        <w:spacing w:beforeAutospacing="0" w:after="0" w:afterAutospacing="0"/>
        <w:rPr>
          <w:rFonts w:ascii="Verdana" w:eastAsia="Times New Roman" w:hAnsi="Verdana" w:cs="Segoe UI"/>
          <w:b w:val="0"/>
          <w:bCs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>ZA: 10, PRZECIW: 2, WSTRZYMUJĘ SIĘ: 3, BRAK GŁOSU: 0, NIEOBECNI: 0</w:t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br/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  <w:u w:val="single"/>
        </w:rPr>
        <w:t>Wyniki im</w:t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  <w:u w:val="single"/>
        </w:rPr>
        <w:t>ienne:</w:t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br/>
        <w:t xml:space="preserve">ZA (10) Zbigniew Dusza, Piotr Fojcik, Irena Grabowska, Damian Herman, Helena Matera, Henryk Opacki, Andrzej Szaweł, Karolina </w:t>
      </w:r>
      <w:proofErr w:type="spellStart"/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>Szymaniec-Mlicka</w:t>
      </w:r>
      <w:proofErr w:type="spellEnd"/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>, Kamil Wawrzyczek, Krzysztof Woryna;</w:t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br/>
        <w:t>PRZECIW (2) Grzegorz Cyrulik, Janusz Harazin;</w:t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br/>
        <w:t>WSTRZYMUJĘ SIĘ (3) Dariu</w:t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 xml:space="preserve">sz </w:t>
      </w:r>
      <w:proofErr w:type="spellStart"/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>Czakon</w:t>
      </w:r>
      <w:proofErr w:type="spellEnd"/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>, Bogusława Pietrek, Tomasz Żuchowski.</w:t>
      </w:r>
    </w:p>
    <w:p w:rsidR="003D59A4" w:rsidRPr="00B14123" w:rsidRDefault="003D59A4">
      <w:pPr>
        <w:spacing w:after="0" w:line="240" w:lineRule="auto"/>
        <w:outlineLvl w:val="1"/>
        <w:rPr>
          <w:rFonts w:ascii="Verdana" w:eastAsia="Times New Roman" w:hAnsi="Verdana" w:cs="Segoe UI"/>
          <w:bCs/>
          <w:sz w:val="20"/>
          <w:szCs w:val="20"/>
          <w:lang w:eastAsia="pl-PL"/>
        </w:rPr>
      </w:pPr>
    </w:p>
    <w:p w:rsidR="003D59A4" w:rsidRPr="00B14123" w:rsidRDefault="007D4BB8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Głosowano w sprawie: uwagi nr od 3 do 17 - Czy Radni podtrzymują negatywny sposób rozpatrzenia uwag przez Wójta?</w:t>
      </w:r>
    </w:p>
    <w:p w:rsidR="003D59A4" w:rsidRPr="00B14123" w:rsidRDefault="007D4BB8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ZA: 11, PRZECIW: 2, WSTRZYMUJĘ SIĘ: 2, BRAK GŁOSU: 0, NIEOBECNI: 0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  <w:r w:rsidRPr="00B14123">
        <w:rPr>
          <w:rFonts w:ascii="Verdana" w:eastAsia="Times New Roman" w:hAnsi="Verdana" w:cs="Segoe UI"/>
          <w:sz w:val="20"/>
          <w:szCs w:val="20"/>
          <w:u w:val="single"/>
          <w:lang w:eastAsia="pl-PL"/>
        </w:rPr>
        <w:t>Wyniki imienne: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ZA (11) Dar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 xml:space="preserve">iusz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Czakon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 xml:space="preserve">, Zbigniew Dusza, Piotr Fojcik, Irena Grabowska, Damian Herman, Helena Matera, Henryk Opacki, Andrzej Szaweł, Karolina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Szymaniec-Mlicka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Kamil Wawrzyczek, Krzysztof Woryna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PRZECIW (2) Grzegorz Cyrulik, Janusz Harazin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WSTRZYMUJĘ SIĘ (2) Bogusława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 xml:space="preserve"> Pietrek, Tomasz Żuchowski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</w:p>
    <w:p w:rsidR="003D59A4" w:rsidRPr="00B14123" w:rsidRDefault="007D4BB8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Głosowano w sprawie: uwagi nr od 18 do 35 - Czy Radni podtrzymują negatywny sposób rozpatrzenia uwag przez Wójta?</w:t>
      </w:r>
    </w:p>
    <w:p w:rsidR="003D59A4" w:rsidRPr="00B14123" w:rsidRDefault="007D4BB8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ZA: 11, PRZECIW: 2, WSTRZYMUJĘ SIĘ: 2, BRAK GŁOSU: 0, NIEOBECNI: 0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  <w:r w:rsidRPr="00B14123">
        <w:rPr>
          <w:rFonts w:ascii="Verdana" w:eastAsia="Times New Roman" w:hAnsi="Verdana" w:cs="Segoe UI"/>
          <w:sz w:val="20"/>
          <w:szCs w:val="20"/>
          <w:u w:val="single"/>
          <w:lang w:eastAsia="pl-PL"/>
        </w:rPr>
        <w:t>Wyniki imienne: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ZA (11) Zbigniew Dusza, Piotr F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 xml:space="preserve">ojcik, Irena Grabowska, Damian Herman, Helena Matera, Henryk Opacki, Andrzej Szaweł, Karolina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Szymaniec-Mlicka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Kamil Wawrzyczek, Krzysztof Woryna, Tomasz Żuchowski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PRZECIW (2)Grzegorz Cyrulik, Janusz Harazin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 xml:space="preserve">WSTRZYMUJĘ SIĘ (2 )Dariusz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Czakon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Bogusława Pi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etrek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</w:p>
    <w:p w:rsidR="003D59A4" w:rsidRPr="00B14123" w:rsidRDefault="007D4BB8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Głosowano w sprawie: uwagi nr od 36 do 47 - Czy Radni podtrzymują negatywny sposób rozpatrzenia uwag przez Wójta?</w:t>
      </w:r>
    </w:p>
    <w:p w:rsidR="003D59A4" w:rsidRPr="00B14123" w:rsidRDefault="007D4BB8">
      <w:pPr>
        <w:pStyle w:val="Nagwek2"/>
        <w:spacing w:beforeAutospacing="0" w:after="0" w:afterAutospacing="0"/>
        <w:rPr>
          <w:rFonts w:ascii="Verdana" w:eastAsia="Times New Roman" w:hAnsi="Verdana" w:cs="Segoe UI"/>
          <w:b w:val="0"/>
          <w:bCs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>ZA: 10, PRZECIW: 2, WSTRZYMUJĘ SIĘ: 3, BRAK GŁOSU: 0, NIEOBECNI: 0</w:t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br/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  <w:u w:val="single"/>
        </w:rPr>
        <w:t>Wyniki imienne:</w:t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br/>
        <w:t xml:space="preserve">ZA (10)  Zbigniew Dusza, Piotr Fojcik, Irena </w:t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 xml:space="preserve">Grabowska, Damian Herman, Helena Matera, Henryk Opacki, Andrzej Szaweł, Karolina </w:t>
      </w:r>
      <w:proofErr w:type="spellStart"/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>Szymaniec-Mlicka</w:t>
      </w:r>
      <w:proofErr w:type="spellEnd"/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>, Kamil Wawrzyczek, Krzysztof Woryna</w:t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br/>
        <w:t>PRZECIW (2) Grzegorz Cyrulik, Janusz Harazin</w:t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br/>
        <w:t xml:space="preserve">WSTRZYMUJĘ SIĘ (3) Dariusz </w:t>
      </w:r>
      <w:proofErr w:type="spellStart"/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>Czakon</w:t>
      </w:r>
      <w:proofErr w:type="spellEnd"/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>, Bogusława Pietrek, Tomasz Żuchowski</w:t>
      </w:r>
    </w:p>
    <w:p w:rsidR="003D59A4" w:rsidRPr="00B14123" w:rsidRDefault="003D59A4">
      <w:pPr>
        <w:pStyle w:val="Nagwek2"/>
        <w:spacing w:beforeAutospacing="0" w:after="0" w:afterAutospacing="0"/>
        <w:rPr>
          <w:rFonts w:ascii="Verdana" w:eastAsia="Times New Roman" w:hAnsi="Verdana" w:cs="Segoe UI"/>
          <w:b w:val="0"/>
          <w:bCs w:val="0"/>
          <w:sz w:val="20"/>
          <w:szCs w:val="20"/>
        </w:rPr>
      </w:pPr>
    </w:p>
    <w:p w:rsidR="003D59A4" w:rsidRPr="00B14123" w:rsidRDefault="007D4BB8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Głoso</w:t>
      </w: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wano w sprawie: uwagi nr od 48 do 59 - Czy Radni podtrzymują negatywny sposób rozpatrzenia uwag przez Wójta? </w:t>
      </w:r>
    </w:p>
    <w:p w:rsidR="003D59A4" w:rsidRPr="00B14123" w:rsidRDefault="007D4BB8">
      <w:pPr>
        <w:pStyle w:val="Nagwek2"/>
        <w:spacing w:beforeAutospacing="0" w:after="0" w:afterAutospacing="0"/>
        <w:rPr>
          <w:rFonts w:ascii="Verdana" w:eastAsia="Times New Roman" w:hAnsi="Verdana" w:cs="Segoe UI"/>
          <w:b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>ZA: 10, PRZECIW: 2, WSTRZYMUJĘ SIĘ: 3, BRAK GŁOSU: 0, NIEOBECNI: 0</w:t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br/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  <w:u w:val="single"/>
        </w:rPr>
        <w:t>Wyniki imienne:</w:t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br/>
        <w:t>ZA (10) Zbigniew Dusza, Piotr Fojcik, Irena Grabowska, Damian H</w:t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 xml:space="preserve">erman, Helena Matera, Henryk Opacki, Andrzej Szaweł, Karolina </w:t>
      </w:r>
      <w:proofErr w:type="spellStart"/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>Szymaniec-Mlicka</w:t>
      </w:r>
      <w:proofErr w:type="spellEnd"/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>, Kamil Wawrzyczek, Krzysztof Woryna</w:t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br/>
        <w:t>PRZECIW (2) Grzegorz Cyrulik, Janusz Harazin</w:t>
      </w:r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br/>
        <w:t xml:space="preserve">WSTRZYMUJĘ SIĘ (3) Dariusz </w:t>
      </w:r>
      <w:proofErr w:type="spellStart"/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>Czakon</w:t>
      </w:r>
      <w:proofErr w:type="spellEnd"/>
      <w:r w:rsidRPr="00B14123">
        <w:rPr>
          <w:rFonts w:ascii="Verdana" w:eastAsia="Times New Roman" w:hAnsi="Verdana" w:cs="Segoe UI"/>
          <w:b w:val="0"/>
          <w:bCs w:val="0"/>
          <w:sz w:val="20"/>
          <w:szCs w:val="20"/>
        </w:rPr>
        <w:t>, Bogusława Pietrek, Tomasz Żuchowski</w:t>
      </w:r>
    </w:p>
    <w:p w:rsidR="003D59A4" w:rsidRPr="00B14123" w:rsidRDefault="003D59A4">
      <w:pPr>
        <w:pStyle w:val="Nagwek2"/>
        <w:spacing w:beforeAutospacing="0" w:after="0" w:afterAutospacing="0"/>
        <w:rPr>
          <w:rFonts w:ascii="Verdana" w:eastAsia="Times New Roman" w:hAnsi="Verdana" w:cs="Segoe UI"/>
          <w:b w:val="0"/>
          <w:sz w:val="20"/>
          <w:szCs w:val="20"/>
        </w:rPr>
      </w:pPr>
    </w:p>
    <w:p w:rsidR="003D59A4" w:rsidRPr="00B14123" w:rsidRDefault="007D4BB8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lastRenderedPageBreak/>
        <w:t>Głosowano w sprawie: uwa</w:t>
      </w: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gi nr od 60 do 68 - Czy Radni podtrzymują negatywny sposób rozpatrzenia uwag przez Wójta?</w:t>
      </w:r>
    </w:p>
    <w:p w:rsidR="003D59A4" w:rsidRPr="00B14123" w:rsidRDefault="007D4BB8">
      <w:pPr>
        <w:spacing w:after="0" w:line="240" w:lineRule="auto"/>
        <w:rPr>
          <w:rFonts w:ascii="Verdana" w:eastAsia="Times New Roman" w:hAnsi="Verdana" w:cs="Segoe UI"/>
          <w:sz w:val="24"/>
          <w:szCs w:val="24"/>
          <w:lang w:eastAsia="pl-PL"/>
        </w:rPr>
      </w:pP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ZA: 10, PRZECIW: 2, WSTRZYMUJĘ SIĘ: 3, BRAK GŁOSU: 0, NIEOBECNI: 0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  <w:r w:rsidRPr="00B14123">
        <w:rPr>
          <w:rFonts w:ascii="Verdana" w:eastAsia="Times New Roman" w:hAnsi="Verdana" w:cs="Segoe UI"/>
          <w:sz w:val="20"/>
          <w:szCs w:val="20"/>
          <w:u w:val="single"/>
          <w:lang w:eastAsia="pl-PL"/>
        </w:rPr>
        <w:t>Wyniki imienne: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ZA (10) Zbigniew Dusza, Piotr Fojcik, Irena Grabowska, Damian Herman, Helena Matera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 xml:space="preserve">, Henryk Opacki, Andrzej Szaweł, Karolina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Szymaniec-Mlicka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Kamil Wawrzyczek, Krzysztof Woryna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PRZECIW (2) Grzegorz Cyrulik, Janusz Harazin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 xml:space="preserve">WSTRZYMUJĘ SIĘ (3) Dariusz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Czakon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Bogusława Pietrek, Tomasz Żuchowski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</w:p>
    <w:p w:rsidR="003D59A4" w:rsidRPr="00B14123" w:rsidRDefault="007D4BB8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Głosowano w sprawie: uwaga nr 69 - Czy Radni</w:t>
      </w: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 podtrzymują negatywny sposób rozpatrzenia uwagi przez Wójta?</w:t>
      </w:r>
    </w:p>
    <w:p w:rsidR="003D59A4" w:rsidRPr="00B14123" w:rsidRDefault="007D4BB8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ZA: 11, PRZECIW: 1, WSTRZYMUJĘ SIĘ: 3, BRAK GŁOSU: 0, NIEOBECNI: 0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  <w:r w:rsidRPr="00B14123">
        <w:rPr>
          <w:rFonts w:ascii="Verdana" w:eastAsia="Times New Roman" w:hAnsi="Verdana" w:cs="Segoe UI"/>
          <w:sz w:val="20"/>
          <w:szCs w:val="20"/>
          <w:u w:val="single"/>
          <w:lang w:eastAsia="pl-PL"/>
        </w:rPr>
        <w:t>Wyniki imienne: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ZA (11) Grzegorz Cyrulik, Zbigniew Dusza, Piotr Fojcik, Irena Grabowska, Damian Herman, Helena Matera, Henryk O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 xml:space="preserve">packi, Andrzej Szaweł, Karolina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Szymaniec-Mlicka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Kamil Wawrzyczek, Krzysztof Woryna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PRZECIW (1) Janusz Harazin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 xml:space="preserve">WSTRZYMUJĘ SIĘ (3) Dariusz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Czakon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Bogusława Pietrek, Tomasz Żuchowski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</w:p>
    <w:p w:rsidR="003D59A4" w:rsidRPr="00B14123" w:rsidRDefault="007D4BB8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Głosowano w sprawie: uwagi nr od 70 do 111 - Czy Radni podtrzymują </w:t>
      </w: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negatywny sposób rozpatrzenia uwag przez Wójta?</w:t>
      </w:r>
    </w:p>
    <w:p w:rsidR="003D59A4" w:rsidRPr="00B14123" w:rsidRDefault="007D4BB8">
      <w:pPr>
        <w:spacing w:after="0" w:line="240" w:lineRule="auto"/>
        <w:rPr>
          <w:rFonts w:ascii="Verdana" w:eastAsia="Times New Roman" w:hAnsi="Verdana" w:cs="Segoe UI"/>
          <w:sz w:val="24"/>
          <w:szCs w:val="24"/>
          <w:lang w:eastAsia="pl-PL"/>
        </w:rPr>
      </w:pP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ZA: 10, PRZECIW: 2, WSTRZYMUJĘ SIĘ: 3, BRAK GŁOSU: 0, NIEOBECNI: 0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  <w:r w:rsidRPr="00B14123">
        <w:rPr>
          <w:rFonts w:ascii="Verdana" w:eastAsia="Times New Roman" w:hAnsi="Verdana" w:cs="Segoe UI"/>
          <w:sz w:val="20"/>
          <w:szCs w:val="20"/>
          <w:u w:val="single"/>
          <w:lang w:eastAsia="pl-PL"/>
        </w:rPr>
        <w:t>Wyniki imienne: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 xml:space="preserve">ZA (10) Zbigniew Dusza, Piotr Fojcik, Irena Grabowska, Damian Herman, Helena Matera, Henryk Opacki, Andrzej Szaweł, Karolina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Szymaniec-Mlicka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Kamil Wawrzyczek, Krzysztof Woryna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PRZECIW (2) Grzegorz Cyrulik, Janusz Harazin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 xml:space="preserve">WSTRZYMUJĘ SIĘ (3)  </w:t>
      </w:r>
      <w:r w:rsidRPr="00B14123">
        <w:rPr>
          <w:rFonts w:ascii="Verdana" w:eastAsia="Times New Roman" w:hAnsi="Verdana" w:cs="Segoe UI"/>
          <w:sz w:val="24"/>
          <w:szCs w:val="24"/>
          <w:lang w:eastAsia="pl-PL"/>
        </w:rPr>
        <w:t xml:space="preserve">Dariusz </w:t>
      </w:r>
      <w:proofErr w:type="spellStart"/>
      <w:r w:rsidRPr="00B14123">
        <w:rPr>
          <w:rFonts w:ascii="Verdana" w:eastAsia="Times New Roman" w:hAnsi="Verdana" w:cs="Segoe UI"/>
          <w:sz w:val="24"/>
          <w:szCs w:val="24"/>
          <w:lang w:eastAsia="pl-PL"/>
        </w:rPr>
        <w:t>Czakon</w:t>
      </w:r>
      <w:proofErr w:type="spellEnd"/>
      <w:r w:rsidRPr="00B14123">
        <w:rPr>
          <w:rFonts w:ascii="Verdana" w:eastAsia="Times New Roman" w:hAnsi="Verdana" w:cs="Segoe UI"/>
          <w:sz w:val="24"/>
          <w:szCs w:val="24"/>
          <w:lang w:eastAsia="pl-PL"/>
        </w:rPr>
        <w:t>, Bogusława Pietrek, Tomasz Żuchowski.</w:t>
      </w:r>
    </w:p>
    <w:p w:rsidR="003D59A4" w:rsidRPr="00B14123" w:rsidRDefault="003D59A4">
      <w:pPr>
        <w:spacing w:after="0" w:line="240" w:lineRule="auto"/>
        <w:outlineLvl w:val="1"/>
        <w:rPr>
          <w:rFonts w:ascii="Verdana" w:eastAsia="Times New Roman" w:hAnsi="Verdana" w:cs="Segoe UI"/>
          <w:sz w:val="24"/>
          <w:szCs w:val="24"/>
          <w:lang w:eastAsia="pl-PL"/>
        </w:rPr>
      </w:pPr>
    </w:p>
    <w:p w:rsidR="003D59A4" w:rsidRPr="00B14123" w:rsidRDefault="007D4BB8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Głosowano w sprawie: uwagi nr od 112 do 141 - Czy Radni podtrzymują negatywny sposób</w:t>
      </w: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 rozpatrzenia uwag przez Wójta?</w:t>
      </w:r>
    </w:p>
    <w:p w:rsidR="003D59A4" w:rsidRPr="00B14123" w:rsidRDefault="007D4BB8">
      <w:pPr>
        <w:spacing w:after="0" w:line="240" w:lineRule="auto"/>
        <w:rPr>
          <w:rFonts w:ascii="Verdana" w:eastAsia="Times New Roman" w:hAnsi="Verdana" w:cs="Segoe UI"/>
        </w:rPr>
      </w:pP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ZA: 10, PRZECIW: 2, WSTRZYMUJĘ SIĘ: 3, BRAK GŁOSU: 0, NIEOBECNI: 0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  <w:r w:rsidRPr="00B14123">
        <w:rPr>
          <w:rFonts w:ascii="Verdana" w:eastAsia="Times New Roman" w:hAnsi="Verdana" w:cs="Segoe UI"/>
          <w:sz w:val="20"/>
          <w:szCs w:val="20"/>
          <w:u w:val="single"/>
          <w:lang w:eastAsia="pl-PL"/>
        </w:rPr>
        <w:t>Wyniki imienne: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 xml:space="preserve">ZA (10) Zbigniew Dusza, Piotr Fojcik, Irena Grabowska, Damian Herman, Helena Matera, Henryk Opacki, Andrzej Szaweł, Karolina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Szymaniec-Mlicka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Kamil Wawrzyczek, Krzysztof Woryna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PRZECIW (2) Grzegorz Cyrulik, Janusz Harazin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 xml:space="preserve">WSTRZYMUJĘ SIĘ (3) </w:t>
      </w:r>
      <w:r w:rsidRPr="00B14123">
        <w:rPr>
          <w:rFonts w:ascii="Verdana" w:eastAsia="Times New Roman" w:hAnsi="Verdana" w:cs="Segoe UI"/>
        </w:rPr>
        <w:t xml:space="preserve">Dariusz </w:t>
      </w:r>
      <w:proofErr w:type="spellStart"/>
      <w:r w:rsidRPr="00B14123">
        <w:rPr>
          <w:rFonts w:ascii="Verdana" w:eastAsia="Times New Roman" w:hAnsi="Verdana" w:cs="Segoe UI"/>
        </w:rPr>
        <w:t>Czakon</w:t>
      </w:r>
      <w:proofErr w:type="spellEnd"/>
      <w:r w:rsidRPr="00B14123">
        <w:rPr>
          <w:rFonts w:ascii="Verdana" w:eastAsia="Times New Roman" w:hAnsi="Verdana" w:cs="Segoe UI"/>
        </w:rPr>
        <w:t>, Bogusława Pietrek, Tomasz Żuchowski.</w:t>
      </w:r>
    </w:p>
    <w:p w:rsidR="003D59A4" w:rsidRPr="00B14123" w:rsidRDefault="003D59A4">
      <w:pPr>
        <w:spacing w:after="0" w:line="240" w:lineRule="auto"/>
        <w:rPr>
          <w:rFonts w:ascii="Verdana" w:eastAsia="Times New Roman" w:hAnsi="Verdana" w:cs="Segoe UI"/>
        </w:rPr>
      </w:pPr>
    </w:p>
    <w:p w:rsidR="003D59A4" w:rsidRPr="00B14123" w:rsidRDefault="007D4BB8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Głosowano w sprawie: uwagi nr od 142 do 185 - Czy Radni podtrzymują negatywny sposób rozpatrzenia uwa</w:t>
      </w: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g przez Wójta? </w:t>
      </w:r>
    </w:p>
    <w:p w:rsidR="003D59A4" w:rsidRPr="00B14123" w:rsidRDefault="007D4BB8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ZA: 10, PRZECIW: 2, WSTRZYMUJĘ SIĘ: 3, BRAK GŁOSU: 0, NIEOBECNI: 0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  <w:r w:rsidRPr="00B14123">
        <w:rPr>
          <w:rFonts w:ascii="Verdana" w:eastAsia="Times New Roman" w:hAnsi="Verdana" w:cs="Segoe UI"/>
          <w:sz w:val="20"/>
          <w:szCs w:val="20"/>
          <w:u w:val="single"/>
          <w:lang w:eastAsia="pl-PL"/>
        </w:rPr>
        <w:t>Wyniki imienne: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 xml:space="preserve">ZA (10)Zbigniew Dusza, Piotr Fojcik, Irena Grabowska, Damian Herman, Helena Matera, Henryk Opacki, Andrzej Szaweł, Karolina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Szymaniec-Mlicka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Kamil Wawrzycze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k, Krzysztof Woryna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PRZECIW (2)Grzegorz Cyrulik, Janusz Harazin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 xml:space="preserve">WSTRZYMUJĘ SIĘ (3)  Dariusz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Czakon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Bogusława Pietrek, Tomasz Żuchowski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</w:p>
    <w:p w:rsidR="003D59A4" w:rsidRPr="00B14123" w:rsidRDefault="007D4BB8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Głosowano w sprawie: uwagi nr od 186 do 211 - Czy Radni podtrzymują negatywny sposób rozpatrzenia uwag przez Wójta? </w:t>
      </w:r>
    </w:p>
    <w:p w:rsidR="003D59A4" w:rsidRPr="00B14123" w:rsidRDefault="007D4BB8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ZA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: 10, PRZECIW: 2, WSTRZYMUJĘ SIĘ: 3, BRAK GŁOSU: 0, NIEOBECNI: 0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  <w:r w:rsidRPr="00B14123">
        <w:rPr>
          <w:rFonts w:ascii="Verdana" w:eastAsia="Times New Roman" w:hAnsi="Verdana" w:cs="Segoe UI"/>
          <w:sz w:val="20"/>
          <w:szCs w:val="20"/>
          <w:u w:val="single"/>
          <w:lang w:eastAsia="pl-PL"/>
        </w:rPr>
        <w:t>Wyniki imienne: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 xml:space="preserve">ZA (10) Zbigniew Dusza, Piotr Fojcik, Irena Grabowska, Damian Herman, Helena Matera, 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lastRenderedPageBreak/>
        <w:t xml:space="preserve">Henryk Opacki, Andrzej Szaweł, Karolina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Szymaniec-Mlicka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Kamil Wawrzyczek, Krzysztof Wory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na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PRZECIW (2) Grzegorz Cyrulik, Janusz Harazin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 xml:space="preserve">WSTRZYMUJĘ SIĘ (3)  Dariusz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Czakon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Bogusława Pietrek, Tomasz Żuchowski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</w:p>
    <w:p w:rsidR="003D59A4" w:rsidRPr="00B14123" w:rsidRDefault="003D59A4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</w:p>
    <w:p w:rsidR="003D59A4" w:rsidRPr="00B14123" w:rsidRDefault="003D59A4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</w:p>
    <w:p w:rsidR="003D59A4" w:rsidRPr="00B14123" w:rsidRDefault="007D4BB8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Głosowano w sprawie: uwagi nr od 212 do 234 - Czy Radni podtrzymują negatywny sposób rozpatrzenia uwag przez Wójta?</w:t>
      </w:r>
    </w:p>
    <w:p w:rsidR="003D59A4" w:rsidRPr="00B14123" w:rsidRDefault="007D4BB8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 xml:space="preserve">ZA: 10, PRZECIW: 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2, WSTRZYMUJĘ SIĘ: 3, BRAK GŁOSU: 0, NIEOBECNI: 0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  <w:r w:rsidRPr="00B14123">
        <w:rPr>
          <w:rFonts w:ascii="Verdana" w:eastAsia="Times New Roman" w:hAnsi="Verdana" w:cs="Segoe UI"/>
          <w:sz w:val="20"/>
          <w:szCs w:val="20"/>
          <w:u w:val="single"/>
          <w:lang w:eastAsia="pl-PL"/>
        </w:rPr>
        <w:t>Wyniki imienne: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 xml:space="preserve">ZA (10)Zbigniew Dusza, Piotr Fojcik, Irena Grabowska, Damian Herman, Helena Matera, Henryk Opacki, Andrzej Szaweł, Karolina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Szymaniec-Mlicka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Kamil Wawrzyczek, Krzysztof Woryna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PRZECIW (2)Gr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zegorz Cyrulik, Janusz Harazin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 xml:space="preserve">WSTRZYMUJĘ SIĘ (3)Dariusz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Czakon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Bogusława Pietrek, Tomasz Żuchowski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</w:p>
    <w:p w:rsidR="003D59A4" w:rsidRPr="00B14123" w:rsidRDefault="007D4BB8">
      <w:pPr>
        <w:spacing w:after="0" w:line="240" w:lineRule="auto"/>
        <w:outlineLvl w:val="1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Głosowano w sprawie: uwaga nr 235 - Czy Radni podtrzymują negatywny sposób rozpatrzenia uwagi przez Wójta?</w:t>
      </w:r>
    </w:p>
    <w:p w:rsidR="003D59A4" w:rsidRPr="00B14123" w:rsidRDefault="007D4BB8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ZA: 11, PRZECIW: 0, WSTRZYMUJĘ SIĘ: 4, BRAK GŁO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SU: 0, NIEOBECNI: 0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  <w:r w:rsidRPr="00B14123">
        <w:rPr>
          <w:rFonts w:ascii="Verdana" w:eastAsia="Times New Roman" w:hAnsi="Verdana" w:cs="Segoe UI"/>
          <w:sz w:val="20"/>
          <w:szCs w:val="20"/>
          <w:u w:val="single"/>
          <w:lang w:eastAsia="pl-PL"/>
        </w:rPr>
        <w:t>Wyniki imienne:</w:t>
      </w:r>
    </w:p>
    <w:p w:rsidR="003D59A4" w:rsidRPr="00B14123" w:rsidRDefault="007D4BB8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 xml:space="preserve">ZA (11)Grzegorz Cyrulik, Zbigniew Dusza, Piotr Fojcik, Irena Grabowska, Damian Herman, Helena Matera, Henryk Opacki, Andrzej Szaweł, Karolina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Szymaniec-Mlicka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Kamil Wawrzyczek, Krzysztof Woryna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WSTRZYMUJĘ SIĘ (4) Darius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 xml:space="preserve">z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Czakon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, Janusz Harazin, Bogusława Pietrek, Tomasz Żuchowski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Segoe UI"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 xml:space="preserve">Po przeprowadzeniu głosowań w sprawie sposobu rozpatrzenia uwag przez Wójta , przystąpiono do przegłosowania projektu uchwały. 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Segoe UI"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Uchwała Nr XV/155/2020 w sprawie uchwalenia miejscowego planu zag</w:t>
      </w: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ospodarowania przestrzennego dla terenu części strefy produkcyjnej </w:t>
      </w: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br/>
        <w:t xml:space="preserve">w sołectwie Pawłowice w gminie Pawłowice została przyjęta 13 głosami za, przy 2 głosach wstrzymujących. </w:t>
      </w:r>
      <w:r w:rsidRPr="00B14123">
        <w:rPr>
          <w:rFonts w:ascii="Verdana" w:eastAsia="Times New Roman" w:hAnsi="Verdana" w:cs="Segoe UI"/>
          <w:bCs/>
          <w:sz w:val="20"/>
          <w:szCs w:val="20"/>
          <w:lang w:eastAsia="pl-PL"/>
        </w:rPr>
        <w:t xml:space="preserve">Uchwała stanowi </w:t>
      </w:r>
      <w:r w:rsidRPr="00B14123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zał. nr  15</w:t>
      </w:r>
      <w:r w:rsidRPr="00B14123">
        <w:rPr>
          <w:rFonts w:ascii="Verdana" w:eastAsia="Times New Roman" w:hAnsi="Verdana" w:cs="Segoe UI"/>
          <w:bCs/>
          <w:sz w:val="20"/>
          <w:szCs w:val="20"/>
          <w:lang w:eastAsia="pl-PL"/>
        </w:rPr>
        <w:t xml:space="preserve"> do protokołu. </w:t>
      </w:r>
    </w:p>
    <w:p w:rsidR="003D59A4" w:rsidRPr="00B14123" w:rsidRDefault="003D59A4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pl-PL"/>
        </w:rPr>
      </w:pPr>
    </w:p>
    <w:p w:rsidR="003D59A4" w:rsidRPr="00B14123" w:rsidRDefault="007D4BB8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Głosowanie imienne:</w:t>
      </w:r>
    </w:p>
    <w:p w:rsidR="003D59A4" w:rsidRPr="00B14123" w:rsidRDefault="007D4BB8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 xml:space="preserve">ZA: 13, PRZECIW: 0, 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WSTRZYMUJĘ SIĘ: 2, BRAK GŁOSU: 0, NIEOBECNI: 0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  <w:r w:rsidRPr="00B14123">
        <w:rPr>
          <w:rFonts w:ascii="Verdana" w:eastAsia="Times New Roman" w:hAnsi="Verdana" w:cs="Segoe UI"/>
          <w:sz w:val="20"/>
          <w:szCs w:val="20"/>
          <w:u w:val="single"/>
          <w:lang w:eastAsia="pl-PL"/>
        </w:rPr>
        <w:t>Wyniki imienne: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 xml:space="preserve">ZA (13) Grzegorz Cyrulik, Dariusz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Czakon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 xml:space="preserve">, Zbigniew Dusza, Piotr Fojcik, Irena Grabowska, Janusz Harazin, Damian Herman, Helena Matera, Henryk Opacki, Andrzej Szaweł, Karolina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Szymaniec-Mlicka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 xml:space="preserve">, 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Kamil Wawrzyczek, Krzysztof Woryna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WSTRZYMUJĘ SIĘ (2) Bogusława Pietrek, Tomasz Żuchowski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</w:r>
      <w:r w:rsidRPr="00B14123">
        <w:rPr>
          <w:rFonts w:ascii="Verdana" w:eastAsia="Times New Roman" w:hAnsi="Verdana" w:cs="Segoe UI"/>
          <w:b/>
          <w:sz w:val="20"/>
          <w:szCs w:val="20"/>
          <w:lang w:eastAsia="pl-PL"/>
        </w:rPr>
        <w:t>Ad. 18</w:t>
      </w:r>
    </w:p>
    <w:p w:rsidR="003D59A4" w:rsidRPr="00B14123" w:rsidRDefault="007D4BB8">
      <w:pPr>
        <w:spacing w:after="0" w:line="240" w:lineRule="auto"/>
        <w:jc w:val="both"/>
        <w:rPr>
          <w:rFonts w:ascii="Verdana" w:eastAsia="Times New Roman" w:hAnsi="Verdana" w:cs="Segoe UI"/>
          <w:sz w:val="20"/>
          <w:szCs w:val="20"/>
          <w:lang w:eastAsia="pl-PL"/>
        </w:rPr>
      </w:pP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W tym punkcie Wójt zabrał głos w sprawie planowanego przebiegu nowej linii kolejowej mającej prowadzić do Centralnego Portu Komunikacyjnego (CPK). Poinformowa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 xml:space="preserve">ł, że do Urzędu Gminy nie wpłynęło żadne oficjalne pismo, ale plany są opublikowane na stronach internetowych CPK. Koncepcja  jest sporządzona w 3 wariantach, które przebiegają przez teren gminy Pawłowice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tj</w:t>
      </w:r>
      <w:proofErr w:type="spellEnd"/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>: przez Golasowice, przez Warszowice, przez Krzyż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 xml:space="preserve">owice. 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br/>
        <w:t>Są to linie o bardzo dużej prędkości od 160 do 250 km/godz. Jedyny możliwy do dopuszczenia wariant to przebieg linii w dotychczasowym korycie z Jastrzębia przez Pawłowice, Warszowice do Żor i z Jastrzębia przez Pawłowice do Chybia. Poinformował, że</w:t>
      </w:r>
      <w:r w:rsidRPr="00B14123">
        <w:rPr>
          <w:rFonts w:ascii="Verdana" w:eastAsia="Times New Roman" w:hAnsi="Verdana" w:cs="Segoe UI"/>
          <w:sz w:val="20"/>
          <w:szCs w:val="20"/>
          <w:lang w:eastAsia="pl-PL"/>
        </w:rPr>
        <w:t xml:space="preserve"> zostało już wysłane pismo do Ministra Transportu i do CPK negujące proponowany przebieg linii kolejowych oraz akceptujące obecne trasy kolejowe.</w:t>
      </w:r>
    </w:p>
    <w:p w:rsidR="003D59A4" w:rsidRPr="00B14123" w:rsidRDefault="007D4BB8">
      <w:pPr>
        <w:pStyle w:val="Nagwek2"/>
        <w:spacing w:beforeAutospacing="0" w:after="0" w:afterAutospacing="0"/>
        <w:jc w:val="both"/>
        <w:rPr>
          <w:rFonts w:ascii="Verdana" w:eastAsia="Times New Roman" w:hAnsi="Verdana" w:cs="Segoe UI"/>
          <w:b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sz w:val="20"/>
          <w:szCs w:val="20"/>
        </w:rPr>
        <w:t xml:space="preserve">Po tych wyjaśnieniach przedstawił treść uchwały wyrażającej negatywne stanowisko                   w stosunku 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t>do zaproponowanych trzech wariantów przebiegu linii na terenie gminy Pawłowice i akceptację  przebiegu istniejącej trasy kolejowej.</w:t>
      </w:r>
    </w:p>
    <w:p w:rsidR="003D59A4" w:rsidRPr="00B14123" w:rsidRDefault="007D4BB8">
      <w:pPr>
        <w:pStyle w:val="Nagwek2"/>
        <w:spacing w:beforeAutospacing="0" w:after="0" w:afterAutospacing="0"/>
        <w:jc w:val="both"/>
        <w:rPr>
          <w:rFonts w:ascii="Verdana" w:eastAsia="Times New Roman" w:hAnsi="Verdana" w:cs="Segoe UI"/>
          <w:b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sz w:val="20"/>
          <w:szCs w:val="20"/>
        </w:rPr>
        <w:lastRenderedPageBreak/>
        <w:t>Przewodniczący Rady A. Szaweł wyraził swoje zadowolenie, że projekt uchwały trafił pod obrady, mieszkańcy są oburzeni propon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t>owanym przebiegiem linii kolejowej.</w:t>
      </w:r>
    </w:p>
    <w:p w:rsidR="003D59A4" w:rsidRPr="00B14123" w:rsidRDefault="007D4BB8">
      <w:pPr>
        <w:pStyle w:val="Nagwek2"/>
        <w:spacing w:beforeAutospacing="0" w:after="0" w:afterAutospacing="0"/>
        <w:jc w:val="both"/>
        <w:rPr>
          <w:rFonts w:ascii="Verdana" w:eastAsia="Times New Roman" w:hAnsi="Verdana" w:cs="Segoe UI"/>
          <w:b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sz w:val="20"/>
          <w:szCs w:val="20"/>
        </w:rPr>
        <w:t>Radny D. Herman – zwrócił uwagę, że nie było czasu,  by konsultować nawet przebieg linii w starym korycie, dlatego głosując nad uchwałą wstrzyma się od głosu.</w:t>
      </w:r>
    </w:p>
    <w:p w:rsidR="003D59A4" w:rsidRPr="00B14123" w:rsidRDefault="007D4BB8">
      <w:pPr>
        <w:pStyle w:val="Nagwek2"/>
        <w:spacing w:beforeAutospacing="0" w:after="0" w:afterAutospacing="0"/>
        <w:jc w:val="both"/>
        <w:rPr>
          <w:rFonts w:ascii="Verdana" w:eastAsia="Times New Roman" w:hAnsi="Verdana" w:cs="Segoe UI"/>
          <w:b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sz w:val="20"/>
          <w:szCs w:val="20"/>
        </w:rPr>
        <w:t xml:space="preserve">Radny K. Woryna – od 3 lutego informował o planach przebiegu 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t>linii i był czas na przygotowanie się do tematu, dodał, że podobne uchwały jak nasza podjęły  sąsiednie gminy. Zwrócił uwagę, że w Golasowicach planowana linia przecina budynek OSP, przebiega obok kościoła.</w:t>
      </w:r>
    </w:p>
    <w:p w:rsidR="003D59A4" w:rsidRPr="00B14123" w:rsidRDefault="007D4BB8">
      <w:pPr>
        <w:pStyle w:val="Nagwek2"/>
        <w:spacing w:beforeAutospacing="0" w:after="0" w:afterAutospacing="0"/>
        <w:jc w:val="both"/>
        <w:rPr>
          <w:rFonts w:ascii="Verdana" w:eastAsia="Times New Roman" w:hAnsi="Verdana" w:cs="Segoe UI"/>
          <w:b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sz w:val="20"/>
          <w:szCs w:val="20"/>
        </w:rPr>
        <w:t>Po wysłuchaniu wszystkich głosów w dyskusji przys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t xml:space="preserve">tąpiono do głosowania. </w:t>
      </w:r>
    </w:p>
    <w:p w:rsidR="003D59A4" w:rsidRPr="00B14123" w:rsidRDefault="007D4BB8">
      <w:pPr>
        <w:pStyle w:val="Nagwek2"/>
        <w:spacing w:beforeAutospacing="0" w:after="0" w:afterAutospacing="0"/>
        <w:jc w:val="both"/>
        <w:rPr>
          <w:rFonts w:ascii="Verdana" w:eastAsia="Times New Roman" w:hAnsi="Verdana" w:cs="Segoe UI"/>
          <w:b w:val="0"/>
          <w:sz w:val="20"/>
          <w:szCs w:val="20"/>
        </w:rPr>
      </w:pPr>
      <w:r w:rsidRPr="00B14123">
        <w:rPr>
          <w:rFonts w:ascii="Verdana" w:eastAsia="Times New Roman" w:hAnsi="Verdana" w:cs="Segoe UI"/>
          <w:sz w:val="20"/>
          <w:szCs w:val="20"/>
        </w:rPr>
        <w:t xml:space="preserve">Uchwała nr  XV/156/2020 w sprawie przebiegu nowej linii kolejowej nr 170, </w:t>
      </w:r>
      <w:r w:rsidRPr="00B14123">
        <w:rPr>
          <w:rFonts w:ascii="Verdana" w:eastAsia="Times New Roman" w:hAnsi="Verdana" w:cs="Segoe UI"/>
          <w:sz w:val="20"/>
          <w:szCs w:val="20"/>
        </w:rPr>
        <w:br/>
        <w:t>na terenie gminy Pawłowice w ramach opiniowania Strategicznego Studium Lokalizacyjnego  Inwestycji Centralnego Portu Komunikacyjnego została przyjęta przez r</w:t>
      </w:r>
      <w:r w:rsidRPr="00B14123">
        <w:rPr>
          <w:rFonts w:ascii="Verdana" w:eastAsia="Times New Roman" w:hAnsi="Verdana" w:cs="Segoe UI"/>
          <w:sz w:val="20"/>
          <w:szCs w:val="20"/>
        </w:rPr>
        <w:t xml:space="preserve">adnych 14 głosami za, przy 1 głosie wstrzymującym.  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t xml:space="preserve">Uchwała stanowi zał. nr  16 do protokołu. </w:t>
      </w:r>
    </w:p>
    <w:p w:rsidR="003D59A4" w:rsidRPr="00B14123" w:rsidRDefault="007D4BB8">
      <w:pPr>
        <w:pStyle w:val="Nagwek2"/>
        <w:spacing w:beforeAutospacing="0" w:after="0" w:afterAutospacing="0"/>
        <w:jc w:val="both"/>
        <w:rPr>
          <w:rFonts w:ascii="Verdana" w:eastAsia="Times New Roman" w:hAnsi="Verdana" w:cs="Segoe UI"/>
          <w:b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sz w:val="20"/>
          <w:szCs w:val="20"/>
        </w:rPr>
        <w:t>Głosowanie imienne:</w:t>
      </w:r>
    </w:p>
    <w:p w:rsidR="003D59A4" w:rsidRPr="00B14123" w:rsidRDefault="007D4BB8">
      <w:pPr>
        <w:spacing w:after="240" w:line="240" w:lineRule="auto"/>
        <w:rPr>
          <w:rFonts w:ascii="Verdana" w:eastAsia="Times New Roman" w:hAnsi="Verdana" w:cs="Segoe UI"/>
          <w:sz w:val="20"/>
          <w:szCs w:val="20"/>
        </w:rPr>
      </w:pPr>
      <w:r w:rsidRPr="00B14123">
        <w:rPr>
          <w:rFonts w:ascii="Verdana" w:eastAsia="Times New Roman" w:hAnsi="Verdana" w:cs="Segoe UI"/>
          <w:sz w:val="20"/>
          <w:szCs w:val="20"/>
        </w:rPr>
        <w:t>ZA: 14, PRZECIW: 0, WSTRZYMUJĘ SIĘ: 1, BRAK GŁOSU: 0, NIEOBECNI: 0</w:t>
      </w:r>
      <w:r w:rsidRPr="00B14123">
        <w:rPr>
          <w:rFonts w:ascii="Verdana" w:eastAsia="Times New Roman" w:hAnsi="Verdana" w:cs="Segoe UI"/>
          <w:sz w:val="20"/>
          <w:szCs w:val="20"/>
        </w:rPr>
        <w:br/>
        <w:t xml:space="preserve">ZA (14) Grzegorz Cyrulik, Dariusz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</w:rPr>
        <w:t>Czakon</w:t>
      </w:r>
      <w:proofErr w:type="spellEnd"/>
      <w:r w:rsidRPr="00B14123">
        <w:rPr>
          <w:rFonts w:ascii="Verdana" w:eastAsia="Times New Roman" w:hAnsi="Verdana" w:cs="Segoe UI"/>
          <w:sz w:val="20"/>
          <w:szCs w:val="20"/>
        </w:rPr>
        <w:t>, Zbigniew Dusza, Piotr Fojcik, Ir</w:t>
      </w:r>
      <w:r w:rsidRPr="00B14123">
        <w:rPr>
          <w:rFonts w:ascii="Verdana" w:eastAsia="Times New Roman" w:hAnsi="Verdana" w:cs="Segoe UI"/>
          <w:sz w:val="20"/>
          <w:szCs w:val="20"/>
        </w:rPr>
        <w:t xml:space="preserve">ena Grabowska, Janusz Harazin, Helena Matera, Henryk Opacki, Bogusława Pietrek, Andrzej Szaweł, Karolina </w:t>
      </w:r>
      <w:proofErr w:type="spellStart"/>
      <w:r w:rsidRPr="00B14123">
        <w:rPr>
          <w:rFonts w:ascii="Verdana" w:eastAsia="Times New Roman" w:hAnsi="Verdana" w:cs="Segoe UI"/>
          <w:sz w:val="20"/>
          <w:szCs w:val="20"/>
        </w:rPr>
        <w:t>Szymaniec-Mlicka</w:t>
      </w:r>
      <w:proofErr w:type="spellEnd"/>
      <w:r w:rsidRPr="00B14123">
        <w:rPr>
          <w:rFonts w:ascii="Verdana" w:eastAsia="Times New Roman" w:hAnsi="Verdana" w:cs="Segoe UI"/>
          <w:sz w:val="20"/>
          <w:szCs w:val="20"/>
        </w:rPr>
        <w:t>, Kamil Wawrzyczek, Krzysztof Woryna, Tomasz Żuchowski</w:t>
      </w:r>
      <w:r w:rsidRPr="00B14123">
        <w:rPr>
          <w:rFonts w:ascii="Verdana" w:eastAsia="Times New Roman" w:hAnsi="Verdana" w:cs="Segoe UI"/>
          <w:sz w:val="20"/>
          <w:szCs w:val="20"/>
        </w:rPr>
        <w:br/>
        <w:t>WSTRZYMUJĘ SIĘ (1)  Damian Herman</w:t>
      </w:r>
      <w:r w:rsidRPr="00B14123">
        <w:rPr>
          <w:rFonts w:ascii="Verdana" w:eastAsia="Times New Roman" w:hAnsi="Verdana" w:cs="Segoe UI"/>
          <w:sz w:val="20"/>
          <w:szCs w:val="20"/>
        </w:rPr>
        <w:br/>
      </w:r>
    </w:p>
    <w:p w:rsidR="003D59A4" w:rsidRPr="00B14123" w:rsidRDefault="007D4BB8">
      <w:pPr>
        <w:spacing w:after="0" w:line="240" w:lineRule="auto"/>
        <w:rPr>
          <w:rFonts w:ascii="Verdana" w:eastAsia="Times New Roman" w:hAnsi="Verdana" w:cs="Segoe UI"/>
          <w:b/>
        </w:rPr>
      </w:pPr>
      <w:r w:rsidRPr="00B14123">
        <w:rPr>
          <w:rFonts w:ascii="Verdana" w:eastAsia="Times New Roman" w:hAnsi="Verdana" w:cs="Segoe UI"/>
          <w:b/>
          <w:sz w:val="20"/>
          <w:szCs w:val="20"/>
        </w:rPr>
        <w:t xml:space="preserve">Ad. 19 </w:t>
      </w:r>
    </w:p>
    <w:p w:rsidR="003D59A4" w:rsidRPr="00B14123" w:rsidRDefault="007D4BB8">
      <w:pPr>
        <w:pStyle w:val="Nagwek2"/>
        <w:spacing w:beforeAutospacing="0" w:after="0" w:afterAutospacing="0"/>
        <w:jc w:val="both"/>
        <w:rPr>
          <w:rFonts w:ascii="Verdana" w:eastAsia="Times New Roman" w:hAnsi="Verdana" w:cs="Segoe UI"/>
          <w:b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sz w:val="20"/>
          <w:szCs w:val="20"/>
        </w:rPr>
        <w:t xml:space="preserve">W tym punkcie Wójt nie miał żadnych informacji dodatkowych do przekazania radnym. </w:t>
      </w:r>
    </w:p>
    <w:p w:rsidR="003D59A4" w:rsidRPr="00B14123" w:rsidRDefault="007D4BB8">
      <w:pPr>
        <w:pStyle w:val="Nagwek2"/>
        <w:spacing w:beforeAutospacing="0" w:after="0" w:afterAutospacing="0"/>
        <w:jc w:val="both"/>
        <w:rPr>
          <w:rFonts w:ascii="Verdana" w:eastAsia="Times New Roman" w:hAnsi="Verdana" w:cs="Segoe UI"/>
          <w:b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sz w:val="20"/>
          <w:szCs w:val="20"/>
        </w:rPr>
        <w:t xml:space="preserve">Przewodniczący Rady – poinformował, że otrzymał pismo Śląskiego Związku Gmin 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br/>
        <w:t xml:space="preserve">i Powiatów w sprawie obchodów 30 - </w:t>
      </w:r>
      <w:proofErr w:type="spellStart"/>
      <w:r w:rsidRPr="00B14123">
        <w:rPr>
          <w:rFonts w:ascii="Verdana" w:eastAsia="Times New Roman" w:hAnsi="Verdana" w:cs="Segoe UI"/>
          <w:b w:val="0"/>
          <w:sz w:val="20"/>
          <w:szCs w:val="20"/>
        </w:rPr>
        <w:t>lecia</w:t>
      </w:r>
      <w:proofErr w:type="spellEnd"/>
      <w:r w:rsidRPr="00B14123">
        <w:rPr>
          <w:rFonts w:ascii="Verdana" w:eastAsia="Times New Roman" w:hAnsi="Verdana" w:cs="Segoe UI"/>
          <w:b w:val="0"/>
          <w:sz w:val="20"/>
          <w:szCs w:val="20"/>
        </w:rPr>
        <w:t xml:space="preserve">  samorządu lokalnego, którego treść odczytał,   po czy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t>m zaproponował,  by w gminie uczcić tę rocznicę.</w:t>
      </w:r>
    </w:p>
    <w:p w:rsidR="003D59A4" w:rsidRPr="00B14123" w:rsidRDefault="007D4BB8">
      <w:pPr>
        <w:pStyle w:val="Nagwek2"/>
        <w:spacing w:beforeAutospacing="0" w:after="0" w:afterAutospacing="0"/>
        <w:jc w:val="both"/>
        <w:rPr>
          <w:rFonts w:ascii="Verdana" w:eastAsia="Times New Roman" w:hAnsi="Verdana" w:cs="Segoe UI"/>
          <w:b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sz w:val="20"/>
          <w:szCs w:val="20"/>
        </w:rPr>
        <w:t>Wójt zaproponował, by w czerwcu odbyć uroczystą sesję na tę okoliczność.</w:t>
      </w:r>
    </w:p>
    <w:p w:rsidR="003D59A4" w:rsidRPr="00B14123" w:rsidRDefault="007D4BB8">
      <w:pPr>
        <w:pStyle w:val="Nagwek2"/>
        <w:spacing w:beforeAutospacing="0" w:after="0" w:afterAutospacing="0"/>
        <w:jc w:val="both"/>
        <w:rPr>
          <w:rFonts w:ascii="Verdana" w:eastAsia="Times New Roman" w:hAnsi="Verdana" w:cs="Segoe UI"/>
          <w:b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sz w:val="20"/>
          <w:szCs w:val="20"/>
        </w:rPr>
        <w:t xml:space="preserve">Następnie zwrócił się z pytaniem czy nasze szkoły są przygotowane na wypadek pojawienia się KORONAWIRUSA – Wójt odpowiedział, że było 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t xml:space="preserve">spotkanie wszystkich dyrektorów szkół w tej sprawie w Kuratorium Oświaty, przygotowana przez Rząd procedura z ostała przekazana szkołom. </w:t>
      </w:r>
    </w:p>
    <w:p w:rsidR="003D59A4" w:rsidRPr="00B14123" w:rsidRDefault="007D4BB8">
      <w:pPr>
        <w:pStyle w:val="Nagwek2"/>
        <w:spacing w:beforeAutospacing="0" w:after="0" w:afterAutospacing="0"/>
        <w:jc w:val="both"/>
        <w:rPr>
          <w:rFonts w:ascii="Verdana" w:eastAsia="Times New Roman" w:hAnsi="Verdana" w:cs="Segoe UI"/>
          <w:b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sz w:val="20"/>
          <w:szCs w:val="20"/>
        </w:rPr>
        <w:t xml:space="preserve">Radny G. Cyrulik – pytał, czy zostały podjęte decyzje na temat lokalizacji masztu sieci                T-mobile, może 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t>rozważyć inną lokalizację? Wójt odpowiedział, że rozmowy są prowadzone pomiędzy Urzędem Gminy a Starostwem Powiatowym, które przygotowuje pozwolenie na budowę masztu, Gmina nie ma bezpośredniego kontaktu z T-mobile. Poparte zostało przez Wójta, sołtysa i m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t>ieszkańców stanowisko o uciążliwości tej inwestycji, lokalizacja masztu nie podlega opracowaniu Raportu oddziaływania na środowisko.</w:t>
      </w:r>
    </w:p>
    <w:p w:rsidR="003D59A4" w:rsidRPr="00B14123" w:rsidRDefault="007D4BB8">
      <w:pPr>
        <w:pStyle w:val="Nagwek2"/>
        <w:spacing w:beforeAutospacing="0" w:after="0" w:afterAutospacing="0"/>
        <w:jc w:val="both"/>
        <w:rPr>
          <w:rFonts w:ascii="Verdana" w:eastAsia="Times New Roman" w:hAnsi="Verdana" w:cs="Segoe UI"/>
          <w:b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sz w:val="20"/>
          <w:szCs w:val="20"/>
        </w:rPr>
        <w:t>Następnie G. Cyrulik zabrał głos w sprawie wind w ośrodkach zdrowia i szkołach pytając, czy Gmina zwracała się o środki uni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t>jne na ten cel, na co Wójt odpowiedział, że nie zwracano się o środki unijne lecz o środki z Państwowego Funduszu Rehabilitacji Osób Niepełnosprawnych ale otrzymaliśmy odmowę, gdyż dla PFRON stroną do rozmów jest Powiat.</w:t>
      </w:r>
    </w:p>
    <w:p w:rsidR="003D59A4" w:rsidRPr="00B14123" w:rsidRDefault="007D4BB8">
      <w:pPr>
        <w:pStyle w:val="Nagwek2"/>
        <w:spacing w:beforeAutospacing="0" w:after="0" w:afterAutospacing="0"/>
        <w:jc w:val="both"/>
        <w:rPr>
          <w:rFonts w:ascii="Verdana" w:eastAsia="Times New Roman" w:hAnsi="Verdana" w:cs="Segoe UI"/>
          <w:b w:val="0"/>
          <w:sz w:val="20"/>
          <w:szCs w:val="20"/>
        </w:rPr>
      </w:pPr>
      <w:r w:rsidRPr="00B14123">
        <w:rPr>
          <w:rFonts w:ascii="Verdana" w:eastAsia="Times New Roman" w:hAnsi="Verdana" w:cs="Segoe UI"/>
          <w:b w:val="0"/>
          <w:sz w:val="20"/>
          <w:szCs w:val="20"/>
        </w:rPr>
        <w:t>Będą podejmowane próby,  by zabudow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t>ać windę w przychodni przy ul. Górniczej.  Są to koszty rzędu 150 – 250 tyś. zł. Dla Przedszkola w Warszowicach mamy zabezpieczoną kwotę 400 000 zł. na windę a do przedszkola w Pawłowicach mamy zaplanowaną kwotę 2,5 mln zł. w tym na dostosowanie budynku dl</w:t>
      </w:r>
      <w:r w:rsidRPr="00B14123">
        <w:rPr>
          <w:rFonts w:ascii="Verdana" w:eastAsia="Times New Roman" w:hAnsi="Verdana" w:cs="Segoe UI"/>
          <w:b w:val="0"/>
          <w:sz w:val="20"/>
          <w:szCs w:val="20"/>
        </w:rPr>
        <w:t xml:space="preserve">a osób niepełnosprawnych, na sprawy przeciwpożarowe. Dofinansowania na ten cel nie możemy uzyskać.  </w:t>
      </w:r>
    </w:p>
    <w:p w:rsidR="003D59A4" w:rsidRPr="00B14123" w:rsidRDefault="003D59A4">
      <w:pPr>
        <w:pStyle w:val="Nagwek2"/>
        <w:spacing w:beforeAutospacing="0" w:after="0" w:afterAutospacing="0"/>
        <w:jc w:val="both"/>
        <w:rPr>
          <w:rFonts w:ascii="Verdana" w:eastAsia="Times New Roman" w:hAnsi="Verdana" w:cs="Segoe UI"/>
          <w:sz w:val="20"/>
          <w:szCs w:val="20"/>
        </w:rPr>
      </w:pPr>
    </w:p>
    <w:p w:rsidR="003D59A4" w:rsidRPr="00B14123" w:rsidRDefault="007D4BB8">
      <w:pPr>
        <w:pStyle w:val="Nagwek2"/>
        <w:spacing w:beforeAutospacing="0" w:after="0" w:afterAutospacing="0"/>
        <w:jc w:val="both"/>
        <w:rPr>
          <w:rFonts w:ascii="Verdana" w:eastAsia="Times New Roman" w:hAnsi="Verdana" w:cs="Segoe UI"/>
          <w:sz w:val="20"/>
          <w:szCs w:val="20"/>
        </w:rPr>
      </w:pPr>
      <w:r w:rsidRPr="00B14123">
        <w:rPr>
          <w:rFonts w:ascii="Verdana" w:eastAsia="Times New Roman" w:hAnsi="Verdana" w:cs="Segoe UI"/>
          <w:sz w:val="20"/>
          <w:szCs w:val="20"/>
        </w:rPr>
        <w:t>Ad. 20</w:t>
      </w:r>
    </w:p>
    <w:p w:rsidR="003D59A4" w:rsidRDefault="007D4BB8">
      <w:pPr>
        <w:pStyle w:val="Nagwek2"/>
        <w:spacing w:beforeAutospacing="0" w:after="0" w:afterAutospacing="0"/>
        <w:jc w:val="both"/>
      </w:pPr>
      <w:r w:rsidRPr="00B14123">
        <w:rPr>
          <w:rFonts w:ascii="Verdana" w:eastAsia="Times New Roman" w:hAnsi="Verdana" w:cs="Segoe UI"/>
          <w:b w:val="0"/>
          <w:sz w:val="20"/>
          <w:szCs w:val="20"/>
        </w:rPr>
        <w:t>Po zrealizowaniu porządku obrad i wysłuchaniu powyższych wypowiedzi Przewodniczący zamknął XV sesję</w:t>
      </w:r>
      <w:r>
        <w:rPr>
          <w:rFonts w:ascii="Verdana" w:eastAsia="Times New Roman" w:hAnsi="Verdana" w:cs="Segoe UI"/>
          <w:b w:val="0"/>
          <w:sz w:val="20"/>
          <w:szCs w:val="20"/>
        </w:rPr>
        <w:t xml:space="preserve">. </w:t>
      </w:r>
    </w:p>
    <w:sectPr w:rsidR="003D59A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B8" w:rsidRDefault="007D4BB8">
      <w:pPr>
        <w:spacing w:after="0" w:line="240" w:lineRule="auto"/>
      </w:pPr>
      <w:r>
        <w:separator/>
      </w:r>
    </w:p>
  </w:endnote>
  <w:endnote w:type="continuationSeparator" w:id="0">
    <w:p w:rsidR="007D4BB8" w:rsidRDefault="007D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524138"/>
      <w:docPartObj>
        <w:docPartGallery w:val="Page Numbers (Bottom of Page)"/>
        <w:docPartUnique/>
      </w:docPartObj>
    </w:sdtPr>
    <w:sdtEndPr/>
    <w:sdtContent>
      <w:p w:rsidR="003D59A4" w:rsidRDefault="007D4BB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14123">
          <w:rPr>
            <w:noProof/>
          </w:rPr>
          <w:t>1</w:t>
        </w:r>
        <w:r>
          <w:fldChar w:fldCharType="end"/>
        </w:r>
      </w:p>
    </w:sdtContent>
  </w:sdt>
  <w:p w:rsidR="003D59A4" w:rsidRDefault="003D5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B8" w:rsidRDefault="007D4BB8">
      <w:pPr>
        <w:spacing w:after="0" w:line="240" w:lineRule="auto"/>
      </w:pPr>
      <w:r>
        <w:separator/>
      </w:r>
    </w:p>
  </w:footnote>
  <w:footnote w:type="continuationSeparator" w:id="0">
    <w:p w:rsidR="007D4BB8" w:rsidRDefault="007D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6823"/>
    <w:multiLevelType w:val="multilevel"/>
    <w:tmpl w:val="A474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E3B11"/>
    <w:multiLevelType w:val="multilevel"/>
    <w:tmpl w:val="8DA437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01539A4"/>
    <w:multiLevelType w:val="multilevel"/>
    <w:tmpl w:val="EA66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EEE34C8"/>
    <w:multiLevelType w:val="multilevel"/>
    <w:tmpl w:val="375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A4"/>
    <w:rsid w:val="003D59A4"/>
    <w:rsid w:val="007D4BB8"/>
    <w:rsid w:val="00B1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C1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unhideWhenUsed/>
    <w:qFormat/>
    <w:rsid w:val="00F808E0"/>
    <w:pPr>
      <w:spacing w:beforeAutospacing="1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6367C1"/>
  </w:style>
  <w:style w:type="character" w:customStyle="1" w:styleId="Nagwek2Znak">
    <w:name w:val="Nagłówek 2 Znak"/>
    <w:basedOn w:val="Domylnaczcionkaakapitu"/>
    <w:link w:val="Nagwek2"/>
    <w:uiPriority w:val="9"/>
    <w:qFormat/>
    <w:rsid w:val="00F808E0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2D0F"/>
  </w:style>
  <w:style w:type="character" w:customStyle="1" w:styleId="StopkaZnak">
    <w:name w:val="Stopka Znak"/>
    <w:basedOn w:val="Domylnaczcionkaakapitu"/>
    <w:link w:val="Stopka"/>
    <w:uiPriority w:val="99"/>
    <w:qFormat/>
    <w:rsid w:val="00482D0F"/>
  </w:style>
  <w:style w:type="character" w:customStyle="1" w:styleId="ListLabel1">
    <w:name w:val="ListLabel 1"/>
    <w:qFormat/>
    <w:rPr>
      <w:rFonts w:ascii="Verdana" w:hAnsi="Verdana" w:cs="Symbol"/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rFonts w:ascii="Verdana" w:hAnsi="Verdana" w:cs="OpenSymbol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2D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6367C1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6367C1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kapitzlist">
    <w:name w:val="List Paragraph"/>
    <w:basedOn w:val="Normalny"/>
    <w:uiPriority w:val="99"/>
    <w:qFormat/>
    <w:rsid w:val="006367C1"/>
    <w:pPr>
      <w:ind w:left="720"/>
    </w:pPr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482D0F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C1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unhideWhenUsed/>
    <w:qFormat/>
    <w:rsid w:val="00F808E0"/>
    <w:pPr>
      <w:spacing w:beforeAutospacing="1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6367C1"/>
  </w:style>
  <w:style w:type="character" w:customStyle="1" w:styleId="Nagwek2Znak">
    <w:name w:val="Nagłówek 2 Znak"/>
    <w:basedOn w:val="Domylnaczcionkaakapitu"/>
    <w:link w:val="Nagwek2"/>
    <w:uiPriority w:val="9"/>
    <w:qFormat/>
    <w:rsid w:val="00F808E0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2D0F"/>
  </w:style>
  <w:style w:type="character" w:customStyle="1" w:styleId="StopkaZnak">
    <w:name w:val="Stopka Znak"/>
    <w:basedOn w:val="Domylnaczcionkaakapitu"/>
    <w:link w:val="Stopka"/>
    <w:uiPriority w:val="99"/>
    <w:qFormat/>
    <w:rsid w:val="00482D0F"/>
  </w:style>
  <w:style w:type="character" w:customStyle="1" w:styleId="ListLabel1">
    <w:name w:val="ListLabel 1"/>
    <w:qFormat/>
    <w:rPr>
      <w:rFonts w:ascii="Verdana" w:hAnsi="Verdana" w:cs="Symbol"/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rFonts w:ascii="Verdana" w:hAnsi="Verdana" w:cs="OpenSymbol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2D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6367C1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6367C1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kapitzlist">
    <w:name w:val="List Paragraph"/>
    <w:basedOn w:val="Normalny"/>
    <w:uiPriority w:val="99"/>
    <w:qFormat/>
    <w:rsid w:val="006367C1"/>
    <w:pPr>
      <w:ind w:left="720"/>
    </w:pPr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482D0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4925</Words>
  <Characters>29556</Characters>
  <Application>Microsoft Office Word</Application>
  <DocSecurity>0</DocSecurity>
  <Lines>246</Lines>
  <Paragraphs>68</Paragraphs>
  <ScaleCrop>false</ScaleCrop>
  <Company/>
  <LinksUpToDate>false</LinksUpToDate>
  <CharactersWithSpaces>34413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Drozdziok_Malgorzata</dc:creator>
  <dc:description/>
  <cp:lastModifiedBy>Drozdziok_Malgorzata</cp:lastModifiedBy>
  <cp:revision>8</cp:revision>
  <dcterms:created xsi:type="dcterms:W3CDTF">2020-03-16T07:48:00Z</dcterms:created>
  <dcterms:modified xsi:type="dcterms:W3CDTF">2020-04-30T07:49:00Z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