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17CA" w14:textId="508F3178" w:rsidR="00185394" w:rsidRDefault="00185394" w:rsidP="00185394">
      <w:pPr>
        <w:pStyle w:val="Standard"/>
        <w:spacing w:after="120"/>
        <w:jc w:val="both"/>
        <w:rPr>
          <w:rFonts w:ascii="Verdana" w:hAnsi="Verdana"/>
          <w:b/>
          <w:i/>
          <w:iCs/>
          <w:u w:val="single"/>
          <w:lang w:val="pl-PL"/>
        </w:rPr>
      </w:pPr>
      <w:r>
        <w:rPr>
          <w:rFonts w:ascii="Verdana" w:hAnsi="Verdana"/>
          <w:b/>
          <w:i/>
          <w:iCs/>
          <w:u w:val="single"/>
          <w:lang w:val="pl-PL"/>
        </w:rPr>
        <w:t xml:space="preserve">Sposób głosowania w sprawie </w:t>
      </w:r>
      <w:r>
        <w:rPr>
          <w:rFonts w:ascii="Verdana" w:hAnsi="Verdana"/>
          <w:b/>
          <w:i/>
          <w:iCs/>
          <w:color w:val="00B050"/>
          <w:u w:val="single"/>
          <w:lang w:val="pl-PL"/>
        </w:rPr>
        <w:t>wyboru</w:t>
      </w:r>
      <w:r>
        <w:rPr>
          <w:rFonts w:ascii="Verdana" w:hAnsi="Verdana"/>
          <w:b/>
          <w:i/>
          <w:iCs/>
          <w:u w:val="single"/>
          <w:lang w:val="pl-PL"/>
        </w:rPr>
        <w:t xml:space="preserve"> Przewodniczącego Rady </w:t>
      </w:r>
    </w:p>
    <w:p w14:paraId="4E82F697" w14:textId="23832ABF" w:rsidR="00AF2540" w:rsidRPr="00AF2540" w:rsidRDefault="00AF2540" w:rsidP="00AF2540">
      <w:pPr>
        <w:spacing w:after="120" w:line="240" w:lineRule="auto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G</w:t>
      </w:r>
      <w:r w:rsidRPr="00AF2540">
        <w:rPr>
          <w:rFonts w:ascii="Verdana" w:hAnsi="Verdana"/>
          <w:sz w:val="24"/>
          <w:szCs w:val="24"/>
          <w:u w:val="single"/>
        </w:rPr>
        <w:t>łosowani</w:t>
      </w:r>
      <w:r>
        <w:rPr>
          <w:rFonts w:ascii="Verdana" w:hAnsi="Verdana"/>
          <w:sz w:val="24"/>
          <w:szCs w:val="24"/>
          <w:u w:val="single"/>
        </w:rPr>
        <w:t>e</w:t>
      </w:r>
      <w:r w:rsidRPr="00AF2540">
        <w:rPr>
          <w:rFonts w:ascii="Verdana" w:hAnsi="Verdana"/>
          <w:sz w:val="24"/>
          <w:szCs w:val="24"/>
          <w:u w:val="single"/>
        </w:rPr>
        <w:t xml:space="preserve"> TAJN</w:t>
      </w:r>
      <w:r>
        <w:rPr>
          <w:rFonts w:ascii="Verdana" w:hAnsi="Verdana"/>
          <w:sz w:val="24"/>
          <w:szCs w:val="24"/>
          <w:u w:val="single"/>
        </w:rPr>
        <w:t>E</w:t>
      </w:r>
    </w:p>
    <w:p w14:paraId="2069B22C" w14:textId="77777777" w:rsidR="00AF2540" w:rsidRDefault="00AF2540" w:rsidP="00185394">
      <w:pPr>
        <w:pStyle w:val="Standard"/>
        <w:spacing w:after="120"/>
        <w:jc w:val="both"/>
        <w:rPr>
          <w:rFonts w:hint="eastAsia"/>
        </w:rPr>
      </w:pPr>
    </w:p>
    <w:p w14:paraId="00007595" w14:textId="77777777" w:rsidR="00185394" w:rsidRDefault="00185394" w:rsidP="00185394">
      <w:pPr>
        <w:pStyle w:val="Standard"/>
        <w:spacing w:after="120"/>
        <w:jc w:val="both"/>
        <w:rPr>
          <w:rFonts w:hint="eastAsia"/>
          <w:color w:val="00B050"/>
        </w:rPr>
      </w:pPr>
      <w:r>
        <w:rPr>
          <w:rFonts w:ascii="Verdana" w:hAnsi="Verdana"/>
          <w:b/>
          <w:i/>
          <w:iCs/>
          <w:color w:val="00B050"/>
          <w:u w:val="single"/>
          <w:lang w:val="pl-PL"/>
        </w:rPr>
        <w:t>Jeżeli został zgłoszony jeden kandydat</w:t>
      </w:r>
      <w:r>
        <w:rPr>
          <w:rFonts w:ascii="Verdana" w:hAnsi="Verdana"/>
          <w:i/>
          <w:iCs/>
          <w:color w:val="00B050"/>
          <w:u w:val="single"/>
          <w:lang w:val="pl-PL"/>
        </w:rPr>
        <w:t>:</w:t>
      </w:r>
    </w:p>
    <w:p w14:paraId="2CAB7666" w14:textId="056B95FC" w:rsidR="00185394" w:rsidRPr="00AF2540" w:rsidRDefault="00185394" w:rsidP="00AF2540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</w:pPr>
      <w:r>
        <w:rPr>
          <w:rFonts w:ascii="Verdana" w:hAnsi="Verdana" w:cs="Arial"/>
          <w:sz w:val="24"/>
          <w:szCs w:val="24"/>
        </w:rPr>
        <w:t xml:space="preserve">radny na przygotowanej karcie do głosowania o treści: wybór przewodniczącego rady, stawia znak „X” w odpowiedniej kratce oznaczonej </w:t>
      </w:r>
      <w:r>
        <w:rPr>
          <w:rFonts w:ascii="Verdana" w:eastAsia="Calibri" w:hAnsi="Verdana" w:cs="Verdana"/>
          <w:sz w:val="24"/>
          <w:szCs w:val="24"/>
        </w:rPr>
        <w:t></w:t>
      </w:r>
      <w:r>
        <w:rPr>
          <w:rFonts w:ascii="Verdana" w:eastAsia="Calibri" w:hAnsi="Verdana" w:cs="Arial"/>
          <w:sz w:val="24"/>
          <w:szCs w:val="24"/>
        </w:rPr>
        <w:t xml:space="preserve">Tak / </w:t>
      </w:r>
      <w:r>
        <w:rPr>
          <w:rFonts w:ascii="Verdana" w:eastAsia="Calibri" w:hAnsi="Verdana" w:cs="Verdana"/>
          <w:sz w:val="24"/>
          <w:szCs w:val="24"/>
        </w:rPr>
        <w:t></w:t>
      </w:r>
      <w:r>
        <w:rPr>
          <w:rFonts w:ascii="Verdana" w:eastAsia="Calibri" w:hAnsi="Verdana" w:cs="Arial"/>
          <w:sz w:val="24"/>
          <w:szCs w:val="24"/>
        </w:rPr>
        <w:t>Nie,</w:t>
      </w:r>
    </w:p>
    <w:p w14:paraId="548E63F4" w14:textId="7C2ED557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>w przypadku kandydowania tylko jednej osoby wybory uważa się za ważne i dokonane, jeżeli kandydat</w:t>
      </w:r>
      <w:r>
        <w:rPr>
          <w:rFonts w:ascii="Verdana" w:hAnsi="Verdana" w:cs="Arial"/>
          <w:sz w:val="24"/>
          <w:szCs w:val="24"/>
        </w:rPr>
        <w:t xml:space="preserve"> </w:t>
      </w:r>
      <w:r w:rsidRPr="00445EA3">
        <w:rPr>
          <w:rFonts w:ascii="Verdana" w:hAnsi="Verdana" w:cs="Arial"/>
          <w:sz w:val="24"/>
          <w:szCs w:val="24"/>
        </w:rPr>
        <w:t>otrzymał co najmniej 50 % + 1 ważnie oddanych głosów</w:t>
      </w:r>
      <w:r>
        <w:rPr>
          <w:rFonts w:ascii="Verdana" w:hAnsi="Verdana" w:cs="Arial"/>
          <w:sz w:val="24"/>
          <w:szCs w:val="24"/>
        </w:rPr>
        <w:t>,</w:t>
      </w:r>
    </w:p>
    <w:p w14:paraId="759D6586" w14:textId="77777777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>jeżeli kandydat nie uzyskał wymaganej liczby głosów wybory przeprowadza się od początku z zachowaniem</w:t>
      </w:r>
      <w:r>
        <w:rPr>
          <w:rFonts w:ascii="Verdana" w:hAnsi="Verdana" w:cs="Arial"/>
          <w:sz w:val="24"/>
          <w:szCs w:val="24"/>
        </w:rPr>
        <w:t xml:space="preserve"> </w:t>
      </w:r>
      <w:r w:rsidRPr="00445EA3">
        <w:rPr>
          <w:rFonts w:ascii="Verdana" w:hAnsi="Verdana" w:cs="Arial"/>
          <w:sz w:val="24"/>
          <w:szCs w:val="24"/>
        </w:rPr>
        <w:t>całej procedury głosowania, począwszy od ponownego zgłaszania kandydatów,</w:t>
      </w:r>
    </w:p>
    <w:p w14:paraId="324CB65F" w14:textId="77777777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 xml:space="preserve">postawienie znaku „x” w obu kratkach albo niepostawienie znaku „x” </w:t>
      </w:r>
      <w:r>
        <w:rPr>
          <w:rFonts w:ascii="Verdana" w:hAnsi="Verdana" w:cs="Arial"/>
          <w:sz w:val="24"/>
          <w:szCs w:val="24"/>
        </w:rPr>
        <w:br/>
      </w:r>
      <w:r w:rsidRPr="00445EA3">
        <w:rPr>
          <w:rFonts w:ascii="Verdana" w:hAnsi="Verdana" w:cs="Arial"/>
          <w:sz w:val="24"/>
          <w:szCs w:val="24"/>
        </w:rPr>
        <w:t>w żadnej kratce powoduje nieważność</w:t>
      </w:r>
      <w:r>
        <w:rPr>
          <w:rFonts w:ascii="Verdana" w:hAnsi="Verdana" w:cs="Arial"/>
          <w:sz w:val="24"/>
          <w:szCs w:val="24"/>
        </w:rPr>
        <w:t xml:space="preserve"> </w:t>
      </w:r>
      <w:r w:rsidRPr="00445EA3">
        <w:rPr>
          <w:rFonts w:ascii="Verdana" w:hAnsi="Verdana" w:cs="Arial"/>
          <w:sz w:val="24"/>
          <w:szCs w:val="24"/>
        </w:rPr>
        <w:t>głosu;</w:t>
      </w:r>
    </w:p>
    <w:p w14:paraId="0B659EEB" w14:textId="77777777" w:rsidR="00AF2540" w:rsidRDefault="00AF2540" w:rsidP="00AF2540">
      <w:pPr>
        <w:pStyle w:val="Akapitzlist"/>
        <w:spacing w:after="120" w:line="240" w:lineRule="auto"/>
        <w:ind w:left="425"/>
        <w:jc w:val="both"/>
      </w:pPr>
    </w:p>
    <w:p w14:paraId="522BC7EE" w14:textId="77777777" w:rsidR="00185394" w:rsidRDefault="00185394" w:rsidP="00185394">
      <w:pPr>
        <w:pStyle w:val="Standard"/>
        <w:spacing w:after="120"/>
        <w:jc w:val="both"/>
        <w:rPr>
          <w:rFonts w:ascii="Verdana" w:hAnsi="Verdana"/>
          <w:i/>
          <w:iCs/>
          <w:lang w:val="pl-PL"/>
        </w:rPr>
      </w:pPr>
    </w:p>
    <w:p w14:paraId="74A1C58E" w14:textId="77777777" w:rsidR="00185394" w:rsidRDefault="00185394" w:rsidP="00185394">
      <w:pPr>
        <w:pStyle w:val="Standard"/>
        <w:spacing w:after="120"/>
        <w:jc w:val="both"/>
        <w:rPr>
          <w:rFonts w:ascii="Verdana" w:hAnsi="Verdana"/>
          <w:b/>
          <w:i/>
          <w:iCs/>
          <w:color w:val="00B050"/>
          <w:u w:val="single"/>
          <w:lang w:val="pl-PL"/>
        </w:rPr>
      </w:pPr>
      <w:r>
        <w:rPr>
          <w:rFonts w:ascii="Verdana" w:hAnsi="Verdana"/>
          <w:b/>
          <w:i/>
          <w:iCs/>
          <w:color w:val="00B050"/>
          <w:u w:val="single"/>
          <w:lang w:val="pl-PL"/>
        </w:rPr>
        <w:t>Jeżeli zostało zgłoszonych dwóch lub więcej kandydatów:</w:t>
      </w:r>
    </w:p>
    <w:p w14:paraId="7D24DF74" w14:textId="4B85529C" w:rsidR="00185394" w:rsidRDefault="00185394" w:rsidP="00AF2540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radny na przygotowanej karcie do głosowania o treści: wybór przewodniczącego rady, wpisuje nazwisko tego kandydata, na którego oddaje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swój głos,</w:t>
      </w:r>
    </w:p>
    <w:p w14:paraId="657242CC" w14:textId="5E5B9EA5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>za wybranego na przewodniczącego rady uważa się tego kandydata, który</w:t>
      </w:r>
      <w:r>
        <w:rPr>
          <w:rFonts w:ascii="Verdana" w:hAnsi="Verdana"/>
          <w:sz w:val="24"/>
          <w:szCs w:val="24"/>
        </w:rPr>
        <w:t xml:space="preserve"> </w:t>
      </w:r>
      <w:r w:rsidRPr="00445EA3">
        <w:rPr>
          <w:rFonts w:ascii="Verdana" w:hAnsi="Verdana" w:cs="Arial"/>
          <w:sz w:val="24"/>
          <w:szCs w:val="24"/>
        </w:rPr>
        <w:t>uzyskał największą ilość ważnie oddanych głosów;</w:t>
      </w:r>
    </w:p>
    <w:p w14:paraId="6B797D40" w14:textId="77777777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>karta niewypełniona lub zawierająca więcej niż jedno nazwisko jest głosem nieważnym,</w:t>
      </w:r>
    </w:p>
    <w:p w14:paraId="2EC6E4BB" w14:textId="0B29D1A0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>w przypadku, gdy dwóch lub więcej kandydatów otrzymało tą samą najwyższą liczbę ważnie oddanych</w:t>
      </w:r>
      <w:r>
        <w:rPr>
          <w:rFonts w:ascii="Verdana" w:hAnsi="Verdana"/>
          <w:sz w:val="24"/>
          <w:szCs w:val="24"/>
        </w:rPr>
        <w:t xml:space="preserve"> </w:t>
      </w:r>
      <w:r w:rsidRPr="00445EA3">
        <w:rPr>
          <w:rFonts w:ascii="Verdana" w:hAnsi="Verdana" w:cs="Arial"/>
          <w:sz w:val="24"/>
          <w:szCs w:val="24"/>
        </w:rPr>
        <w:t>głosów, komisja skrutacyjna ponawia głosowanie z udziałem tylko tych kandydatów, maksymalnie 3 – krotnie,</w:t>
      </w:r>
    </w:p>
    <w:p w14:paraId="1F41A3BE" w14:textId="7BE210A1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 xml:space="preserve">przewodniczący obrad zarządza od początku procedurę wyborów jeżeli </w:t>
      </w:r>
      <w:r>
        <w:rPr>
          <w:rFonts w:ascii="Verdana" w:hAnsi="Verdana" w:cs="Arial"/>
          <w:sz w:val="24"/>
          <w:szCs w:val="24"/>
        </w:rPr>
        <w:br/>
      </w:r>
      <w:r w:rsidRPr="00445EA3">
        <w:rPr>
          <w:rFonts w:ascii="Verdana" w:hAnsi="Verdana" w:cs="Arial"/>
          <w:sz w:val="24"/>
          <w:szCs w:val="24"/>
        </w:rPr>
        <w:t>i te głosowania nie przyniosą</w:t>
      </w:r>
      <w:r>
        <w:rPr>
          <w:rFonts w:ascii="Verdana" w:hAnsi="Verdana"/>
          <w:sz w:val="24"/>
          <w:szCs w:val="24"/>
        </w:rPr>
        <w:t xml:space="preserve"> </w:t>
      </w:r>
      <w:r w:rsidRPr="00445EA3">
        <w:rPr>
          <w:rFonts w:ascii="Verdana" w:hAnsi="Verdana" w:cs="Arial"/>
          <w:sz w:val="24"/>
          <w:szCs w:val="24"/>
        </w:rPr>
        <w:t>rozstrzygnięcia.</w:t>
      </w:r>
    </w:p>
    <w:p w14:paraId="34336047" w14:textId="77777777" w:rsidR="00AF2540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>Z przeprowadzonych głosowań komisja skrutacyjna sporządza protokół.</w:t>
      </w:r>
    </w:p>
    <w:p w14:paraId="32015CBC" w14:textId="4B88877C" w:rsidR="00AF2540" w:rsidRPr="00445EA3" w:rsidRDefault="00AF2540" w:rsidP="00AF2540">
      <w:pPr>
        <w:pStyle w:val="Akapitzlist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4"/>
          <w:szCs w:val="24"/>
        </w:rPr>
      </w:pPr>
      <w:r w:rsidRPr="00445EA3">
        <w:rPr>
          <w:rFonts w:ascii="Verdana" w:hAnsi="Verdana" w:cs="Arial"/>
          <w:sz w:val="24"/>
          <w:szCs w:val="24"/>
        </w:rPr>
        <w:t>Stwierdzenie wyboru przewodniczącego rady następuje w drodze uchwały rady.</w:t>
      </w:r>
    </w:p>
    <w:p w14:paraId="35DE2ACA" w14:textId="77777777" w:rsidR="00F2744C" w:rsidRDefault="00F2744C"/>
    <w:sectPr w:rsidR="00F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40C"/>
    <w:multiLevelType w:val="hybridMultilevel"/>
    <w:tmpl w:val="E29AB322"/>
    <w:lvl w:ilvl="0" w:tplc="A9BC1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0AF4"/>
    <w:multiLevelType w:val="hybridMultilevel"/>
    <w:tmpl w:val="A83C89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E42EC2"/>
    <w:multiLevelType w:val="hybridMultilevel"/>
    <w:tmpl w:val="F4086D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00701520">
    <w:abstractNumId w:val="0"/>
  </w:num>
  <w:num w:numId="2" w16cid:durableId="278149024">
    <w:abstractNumId w:val="2"/>
  </w:num>
  <w:num w:numId="3" w16cid:durableId="149745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1"/>
    <w:rsid w:val="00185394"/>
    <w:rsid w:val="001C07E1"/>
    <w:rsid w:val="00425F07"/>
    <w:rsid w:val="00496B24"/>
    <w:rsid w:val="00AF2540"/>
    <w:rsid w:val="00D25A29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FAC0"/>
  <w15:chartTrackingRefBased/>
  <w15:docId w15:val="{CE796958-7F9A-427E-9143-60171E9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94"/>
    <w:pPr>
      <w:spacing w:line="256" w:lineRule="auto"/>
      <w:ind w:left="720"/>
      <w:contextualSpacing/>
    </w:pPr>
  </w:style>
  <w:style w:type="paragraph" w:customStyle="1" w:styleId="Standard">
    <w:name w:val="Standard"/>
    <w:rsid w:val="0018539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5</cp:revision>
  <cp:lastPrinted>2023-02-28T06:58:00Z</cp:lastPrinted>
  <dcterms:created xsi:type="dcterms:W3CDTF">2023-02-23T11:31:00Z</dcterms:created>
  <dcterms:modified xsi:type="dcterms:W3CDTF">2023-02-28T07:47:00Z</dcterms:modified>
</cp:coreProperties>
</file>